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B4" w:rsidRPr="00751CE3" w:rsidRDefault="00751CE3">
      <w:pPr>
        <w:rPr>
          <w:b/>
          <w:lang w:val="it-IT"/>
        </w:rPr>
      </w:pPr>
      <w:r w:rsidRPr="00751CE3">
        <w:rPr>
          <w:b/>
          <w:lang w:val="it-IT"/>
        </w:rPr>
        <w:t>Gestione prove in itinere</w:t>
      </w:r>
    </w:p>
    <w:p w:rsidR="00751CE3" w:rsidRDefault="00751CE3">
      <w:pPr>
        <w:rPr>
          <w:lang w:val="it-IT"/>
        </w:rPr>
      </w:pPr>
      <w:r>
        <w:rPr>
          <w:lang w:val="it-IT"/>
        </w:rPr>
        <w:t xml:space="preserve">Le prove in itinere possono essere frequentate dagli iscritti al corso, ovvero da coloro che sono presenti nel file </w:t>
      </w:r>
      <w:proofErr w:type="spellStart"/>
      <w:r>
        <w:rPr>
          <w:lang w:val="it-IT"/>
        </w:rPr>
        <w:t>excel</w:t>
      </w:r>
      <w:proofErr w:type="spellEnd"/>
      <w:r>
        <w:rPr>
          <w:lang w:val="it-IT"/>
        </w:rPr>
        <w:t xml:space="preserve"> ‘Iscritti al corso’.</w:t>
      </w:r>
    </w:p>
    <w:p w:rsidR="00751CE3" w:rsidRPr="00751CE3" w:rsidRDefault="00751CE3">
      <w:pPr>
        <w:rPr>
          <w:b/>
          <w:lang w:val="it-IT"/>
        </w:rPr>
      </w:pPr>
      <w:r w:rsidRPr="00751CE3">
        <w:rPr>
          <w:b/>
          <w:lang w:val="it-IT"/>
        </w:rPr>
        <w:t>Prova in itinere 5 maggio 2014</w:t>
      </w:r>
    </w:p>
    <w:p w:rsidR="00751CE3" w:rsidRDefault="00751CE3" w:rsidP="00751CE3">
      <w:pPr>
        <w:rPr>
          <w:lang w:val="it-IT"/>
        </w:rPr>
      </w:pPr>
      <w:r>
        <w:rPr>
          <w:lang w:val="it-IT"/>
        </w:rPr>
        <w:t>La prova si terrà nelle ore di Lezione (dalle ore 11:00 alle ore 13:00). Per ragioni di spazio delle aule, gli allievi sono suddivisi come segue:</w:t>
      </w:r>
    </w:p>
    <w:p w:rsidR="00751CE3" w:rsidRDefault="00751CE3" w:rsidP="00751CE3">
      <w:pPr>
        <w:rPr>
          <w:lang w:val="it-IT"/>
        </w:rPr>
      </w:pPr>
      <w:r>
        <w:rPr>
          <w:lang w:val="it-IT"/>
        </w:rPr>
        <w:t>Matricole pari in Aula 20 CG;</w:t>
      </w:r>
    </w:p>
    <w:p w:rsidR="00751CE3" w:rsidRDefault="00751CE3" w:rsidP="00751CE3">
      <w:pPr>
        <w:rPr>
          <w:lang w:val="it-IT"/>
        </w:rPr>
      </w:pPr>
      <w:r>
        <w:rPr>
          <w:lang w:val="it-IT"/>
        </w:rPr>
        <w:t>Matricole dispari in Aula 1 Prima Stecca.</w:t>
      </w:r>
    </w:p>
    <w:p w:rsidR="00751CE3" w:rsidRDefault="00751CE3" w:rsidP="00751CE3">
      <w:pPr>
        <w:rPr>
          <w:lang w:val="it-IT"/>
        </w:rPr>
      </w:pPr>
      <w:r>
        <w:rPr>
          <w:lang w:val="it-IT"/>
        </w:rPr>
        <w:t>Gli studenti van</w:t>
      </w:r>
      <w:r w:rsidR="00E555F7">
        <w:rPr>
          <w:lang w:val="it-IT"/>
        </w:rPr>
        <w:t>n</w:t>
      </w:r>
      <w:r>
        <w:rPr>
          <w:lang w:val="it-IT"/>
        </w:rPr>
        <w:t xml:space="preserve">o direttamente nelle aule a loro riservate, senza passare prima per l’aula 20 </w:t>
      </w:r>
      <w:proofErr w:type="spellStart"/>
      <w:r>
        <w:rPr>
          <w:lang w:val="it-IT"/>
        </w:rPr>
        <w:t>CG</w:t>
      </w:r>
      <w:proofErr w:type="spellEnd"/>
      <w:r>
        <w:rPr>
          <w:lang w:val="it-IT"/>
        </w:rPr>
        <w:t>.</w:t>
      </w:r>
    </w:p>
    <w:p w:rsidR="00751CE3" w:rsidRDefault="00751CE3" w:rsidP="00751CE3">
      <w:pPr>
        <w:rPr>
          <w:lang w:val="it-IT"/>
        </w:rPr>
      </w:pPr>
      <w:r>
        <w:rPr>
          <w:lang w:val="it-IT"/>
        </w:rPr>
        <w:t xml:space="preserve"> I risultati della prova in itinere saranno resi noti sul sito del corso entro il giorno 16 maggio.</w:t>
      </w:r>
    </w:p>
    <w:p w:rsidR="00751CE3" w:rsidRDefault="00751CE3" w:rsidP="00751CE3">
      <w:pPr>
        <w:rPr>
          <w:lang w:val="it-IT"/>
        </w:rPr>
      </w:pPr>
      <w:r>
        <w:rPr>
          <w:lang w:val="it-IT"/>
        </w:rPr>
        <w:t>Durante la prova NON è ammesso l’uso di:</w:t>
      </w:r>
    </w:p>
    <w:p w:rsidR="00751CE3" w:rsidRDefault="00751CE3" w:rsidP="00751CE3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>Dispense didattiche;</w:t>
      </w:r>
    </w:p>
    <w:p w:rsidR="00751CE3" w:rsidRDefault="00751CE3" w:rsidP="00751CE3">
      <w:pPr>
        <w:pStyle w:val="Paragrafoelenco"/>
        <w:numPr>
          <w:ilvl w:val="0"/>
          <w:numId w:val="1"/>
        </w:numPr>
        <w:rPr>
          <w:lang w:val="it-IT"/>
        </w:rPr>
      </w:pPr>
      <w:r w:rsidRPr="00751CE3">
        <w:rPr>
          <w:lang w:val="it-IT"/>
        </w:rPr>
        <w:t>Libri;</w:t>
      </w:r>
    </w:p>
    <w:p w:rsidR="00751CE3" w:rsidRDefault="00751CE3" w:rsidP="00751CE3">
      <w:pPr>
        <w:pStyle w:val="Paragrafoelenco"/>
        <w:numPr>
          <w:ilvl w:val="0"/>
          <w:numId w:val="1"/>
        </w:numPr>
        <w:rPr>
          <w:lang w:val="it-IT"/>
        </w:rPr>
      </w:pPr>
      <w:r w:rsidRPr="00751CE3">
        <w:rPr>
          <w:lang w:val="it-IT"/>
        </w:rPr>
        <w:t>PC.</w:t>
      </w:r>
    </w:p>
    <w:p w:rsidR="00751CE3" w:rsidRPr="00751CE3" w:rsidRDefault="00751CE3" w:rsidP="00751CE3">
      <w:pPr>
        <w:rPr>
          <w:lang w:val="it-IT"/>
        </w:rPr>
      </w:pPr>
    </w:p>
    <w:p w:rsidR="00751CE3" w:rsidRPr="00751CE3" w:rsidRDefault="00751CE3">
      <w:pPr>
        <w:rPr>
          <w:lang w:val="it-IT"/>
        </w:rPr>
      </w:pPr>
      <w:r>
        <w:rPr>
          <w:lang w:val="it-IT"/>
        </w:rPr>
        <w:t xml:space="preserve"> </w:t>
      </w:r>
    </w:p>
    <w:sectPr w:rsidR="00751CE3" w:rsidRPr="00751CE3" w:rsidSect="00C22BB4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24096"/>
    <w:multiLevelType w:val="hybridMultilevel"/>
    <w:tmpl w:val="F84654D2"/>
    <w:lvl w:ilvl="0" w:tplc="B5BC89E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51CE3"/>
    <w:rsid w:val="00063A99"/>
    <w:rsid w:val="000A59E3"/>
    <w:rsid w:val="00751CE3"/>
    <w:rsid w:val="00C22BB4"/>
    <w:rsid w:val="00E5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2B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1C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Borga</dc:creator>
  <cp:keywords/>
  <dc:description/>
  <cp:lastModifiedBy>Borga</cp:lastModifiedBy>
  <cp:revision>2</cp:revision>
  <dcterms:created xsi:type="dcterms:W3CDTF">2014-05-05T07:27:00Z</dcterms:created>
  <dcterms:modified xsi:type="dcterms:W3CDTF">2014-05-05T07:42:00Z</dcterms:modified>
</cp:coreProperties>
</file>