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07" w:rsidRDefault="008737B8" w:rsidP="008737B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7. </w:t>
      </w:r>
      <w:r w:rsidR="003F31D1" w:rsidRPr="002D60BD">
        <w:rPr>
          <w:rFonts w:ascii="Times New Roman" w:hAnsi="Times New Roman" w:cs="Times New Roman"/>
          <w:b/>
          <w:sz w:val="28"/>
          <w:szCs w:val="28"/>
        </w:rPr>
        <w:t>LA BIOSFERA</w:t>
      </w:r>
    </w:p>
    <w:p w:rsidR="008737B8" w:rsidRPr="008737B8" w:rsidRDefault="008737B8" w:rsidP="008737B8">
      <w:pPr>
        <w:spacing w:after="0"/>
        <w:jc w:val="both"/>
        <w:rPr>
          <w:rFonts w:ascii="Times New Roman" w:hAnsi="Times New Roman" w:cs="Times New Roman"/>
          <w:sz w:val="24"/>
          <w:szCs w:val="24"/>
        </w:rPr>
      </w:pPr>
      <w:r w:rsidRPr="008737B8">
        <w:rPr>
          <w:rFonts w:ascii="Times New Roman" w:hAnsi="Times New Roman" w:cs="Times New Roman"/>
          <w:sz w:val="24"/>
          <w:szCs w:val="24"/>
        </w:rPr>
        <w:t>In questo capitolo si intende considerare le risorse ambientali più significative</w:t>
      </w:r>
      <w:r>
        <w:rPr>
          <w:rFonts w:ascii="Times New Roman" w:hAnsi="Times New Roman" w:cs="Times New Roman"/>
          <w:sz w:val="24"/>
          <w:szCs w:val="24"/>
        </w:rPr>
        <w:t xml:space="preserve"> del territorio comunale, con particolare riferimento all’assetto faunistico e </w:t>
      </w:r>
      <w:proofErr w:type="spellStart"/>
      <w:r>
        <w:rPr>
          <w:rFonts w:ascii="Times New Roman" w:hAnsi="Times New Roman" w:cs="Times New Roman"/>
          <w:sz w:val="24"/>
          <w:szCs w:val="24"/>
        </w:rPr>
        <w:t>vegetazionale</w:t>
      </w:r>
      <w:proofErr w:type="spellEnd"/>
      <w:r>
        <w:rPr>
          <w:rFonts w:ascii="Times New Roman" w:hAnsi="Times New Roman" w:cs="Times New Roman"/>
          <w:sz w:val="24"/>
          <w:szCs w:val="24"/>
        </w:rPr>
        <w:t xml:space="preserve">. Particolare risalto verrà posto anche alle aree di pregio </w:t>
      </w:r>
      <w:proofErr w:type="spellStart"/>
      <w:r>
        <w:rPr>
          <w:rFonts w:ascii="Times New Roman" w:hAnsi="Times New Roman" w:cs="Times New Roman"/>
          <w:sz w:val="24"/>
          <w:szCs w:val="24"/>
        </w:rPr>
        <w:t>naturalistico-ambientale</w:t>
      </w:r>
      <w:proofErr w:type="spellEnd"/>
      <w:r>
        <w:rPr>
          <w:rFonts w:ascii="Times New Roman" w:hAnsi="Times New Roman" w:cs="Times New Roman"/>
          <w:sz w:val="24"/>
          <w:szCs w:val="24"/>
        </w:rPr>
        <w:t xml:space="preserve"> e quindi tutelate.</w:t>
      </w:r>
    </w:p>
    <w:p w:rsidR="003F31D1" w:rsidRDefault="003F31D1" w:rsidP="003F31D1">
      <w:pPr>
        <w:spacing w:after="0"/>
        <w:jc w:val="both"/>
        <w:rPr>
          <w:rFonts w:ascii="Times New Roman" w:hAnsi="Times New Roman" w:cs="Times New Roman"/>
          <w:sz w:val="24"/>
          <w:szCs w:val="24"/>
        </w:rPr>
      </w:pPr>
    </w:p>
    <w:p w:rsidR="003F31D1" w:rsidRPr="006A3886" w:rsidRDefault="002D60BD" w:rsidP="003F31D1">
      <w:pPr>
        <w:spacing w:after="0"/>
        <w:jc w:val="both"/>
        <w:rPr>
          <w:rFonts w:ascii="Times New Roman" w:hAnsi="Times New Roman" w:cs="Times New Roman"/>
          <w:b/>
          <w:i/>
          <w:sz w:val="24"/>
          <w:szCs w:val="24"/>
        </w:rPr>
      </w:pPr>
      <w:r>
        <w:rPr>
          <w:rFonts w:ascii="Times New Roman" w:hAnsi="Times New Roman" w:cs="Times New Roman"/>
          <w:b/>
          <w:i/>
          <w:sz w:val="24"/>
          <w:szCs w:val="24"/>
        </w:rPr>
        <w:t>●</w:t>
      </w:r>
      <w:r w:rsidR="003F31D1" w:rsidRPr="006A3886">
        <w:rPr>
          <w:rFonts w:ascii="Times New Roman" w:hAnsi="Times New Roman" w:cs="Times New Roman"/>
          <w:b/>
          <w:i/>
          <w:sz w:val="24"/>
          <w:szCs w:val="24"/>
        </w:rPr>
        <w:t>Il valore faunistico</w:t>
      </w:r>
    </w:p>
    <w:p w:rsidR="003F31D1" w:rsidRDefault="003F31D1" w:rsidP="003F31D1">
      <w:pPr>
        <w:spacing w:after="0"/>
        <w:jc w:val="both"/>
        <w:rPr>
          <w:rFonts w:ascii="Times New Roman" w:hAnsi="Times New Roman" w:cs="Times New Roman"/>
          <w:sz w:val="24"/>
          <w:szCs w:val="24"/>
        </w:rPr>
      </w:pPr>
    </w:p>
    <w:p w:rsidR="002D60BD" w:rsidRDefault="002D60BD" w:rsidP="003F31D1">
      <w:pPr>
        <w:spacing w:after="0"/>
        <w:jc w:val="both"/>
        <w:rPr>
          <w:rFonts w:ascii="Times New Roman" w:hAnsi="Times New Roman" w:cs="Times New Roman"/>
          <w:sz w:val="24"/>
          <w:szCs w:val="24"/>
        </w:rPr>
      </w:pPr>
      <w:r>
        <w:rPr>
          <w:rFonts w:ascii="Times New Roman" w:hAnsi="Times New Roman" w:cs="Times New Roman"/>
          <w:sz w:val="24"/>
          <w:szCs w:val="24"/>
        </w:rPr>
        <w:t>La fauna è una delle risorse ambientali più importanti e significative di un territorio, in quanto è indicatore diretto della qualità ambientale. Il numero di individui e soprattutto il numero di specie presenti sono direttamente proporzionali a condizioni di vita per essi favorevoli: ad esempio la qualità dell’aria e dell’acqua, lo stato di inquinamento del suolo, il livello di rumore derivante dalle attività antropiche, il tipo e la qualità della vegetazione presente.</w:t>
      </w:r>
    </w:p>
    <w:p w:rsidR="002D60BD" w:rsidRDefault="002D60BD" w:rsidP="003F31D1">
      <w:pPr>
        <w:spacing w:after="0"/>
        <w:jc w:val="both"/>
        <w:rPr>
          <w:rFonts w:ascii="Times New Roman" w:hAnsi="Times New Roman" w:cs="Times New Roman"/>
          <w:sz w:val="24"/>
          <w:szCs w:val="24"/>
        </w:rPr>
      </w:pPr>
      <w:r>
        <w:rPr>
          <w:rFonts w:ascii="Times New Roman" w:hAnsi="Times New Roman" w:cs="Times New Roman"/>
          <w:sz w:val="24"/>
          <w:szCs w:val="24"/>
        </w:rPr>
        <w:t>Quindi la presenza della fauna rispecchia anche le condizioni ambientali cui l’uomo è sottoposto.</w:t>
      </w:r>
    </w:p>
    <w:p w:rsidR="002D60BD" w:rsidRDefault="002D60BD" w:rsidP="003F31D1">
      <w:pPr>
        <w:spacing w:after="0"/>
        <w:jc w:val="both"/>
        <w:rPr>
          <w:rFonts w:ascii="Times New Roman" w:hAnsi="Times New Roman" w:cs="Times New Roman"/>
          <w:sz w:val="24"/>
          <w:szCs w:val="24"/>
        </w:rPr>
      </w:pPr>
    </w:p>
    <w:p w:rsidR="002D60BD" w:rsidRDefault="002D60BD"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Per poter </w:t>
      </w:r>
      <w:r w:rsidR="00B050CE">
        <w:rPr>
          <w:rFonts w:ascii="Times New Roman" w:hAnsi="Times New Roman" w:cs="Times New Roman"/>
          <w:sz w:val="24"/>
          <w:szCs w:val="24"/>
        </w:rPr>
        <w:t>attribuire</w:t>
      </w:r>
      <w:r>
        <w:rPr>
          <w:rFonts w:ascii="Times New Roman" w:hAnsi="Times New Roman" w:cs="Times New Roman"/>
          <w:sz w:val="24"/>
          <w:szCs w:val="24"/>
        </w:rPr>
        <w:t xml:space="preserve"> un indice di qualità/valore faunistico ad un ambito comunale si dovrebbe procedere a censimenti per poter quantificare specie ed individui animali.</w:t>
      </w:r>
    </w:p>
    <w:p w:rsidR="002D60BD" w:rsidRDefault="002D60BD"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Ai fini della Relazione questa operazione è impossibile da effettuare </w:t>
      </w:r>
      <w:r w:rsidR="00B050CE">
        <w:rPr>
          <w:rFonts w:ascii="Times New Roman" w:hAnsi="Times New Roman" w:cs="Times New Roman"/>
          <w:sz w:val="24"/>
          <w:szCs w:val="24"/>
        </w:rPr>
        <w:t>direttamente</w:t>
      </w:r>
      <w:r>
        <w:rPr>
          <w:rFonts w:ascii="Times New Roman" w:hAnsi="Times New Roman" w:cs="Times New Roman"/>
          <w:sz w:val="24"/>
          <w:szCs w:val="24"/>
        </w:rPr>
        <w:t xml:space="preserve"> e sono rari i casi in cui </w:t>
      </w:r>
      <w:r w:rsidR="004A334A">
        <w:rPr>
          <w:rFonts w:ascii="Times New Roman" w:hAnsi="Times New Roman" w:cs="Times New Roman"/>
          <w:sz w:val="24"/>
          <w:szCs w:val="24"/>
        </w:rPr>
        <w:t>questi dati so</w:t>
      </w:r>
      <w:r>
        <w:rPr>
          <w:rFonts w:ascii="Times New Roman" w:hAnsi="Times New Roman" w:cs="Times New Roman"/>
          <w:sz w:val="24"/>
          <w:szCs w:val="24"/>
        </w:rPr>
        <w:t>no disponibili.</w:t>
      </w:r>
    </w:p>
    <w:p w:rsidR="002D60BD" w:rsidRDefault="002D60BD" w:rsidP="003F31D1">
      <w:pPr>
        <w:spacing w:after="0"/>
        <w:jc w:val="both"/>
        <w:rPr>
          <w:rFonts w:ascii="Times New Roman" w:hAnsi="Times New Roman" w:cs="Times New Roman"/>
          <w:sz w:val="24"/>
          <w:szCs w:val="24"/>
        </w:rPr>
      </w:pPr>
      <w:r>
        <w:rPr>
          <w:rFonts w:ascii="Times New Roman" w:hAnsi="Times New Roman" w:cs="Times New Roman"/>
          <w:sz w:val="24"/>
          <w:szCs w:val="24"/>
        </w:rPr>
        <w:t>Lo studente comunque è tenuto a consultare il sito del proprio comune, per individuare la presenza di informazioni su questa importante risorsa ambientale. In base a quanto è emerso dalla visione da parte del doce</w:t>
      </w:r>
      <w:r w:rsidR="00B050CE">
        <w:rPr>
          <w:rFonts w:ascii="Times New Roman" w:hAnsi="Times New Roman" w:cs="Times New Roman"/>
          <w:sz w:val="24"/>
          <w:szCs w:val="24"/>
        </w:rPr>
        <w:t>nte sia dei siti Internet sia de</w:t>
      </w:r>
      <w:r>
        <w:rPr>
          <w:rFonts w:ascii="Times New Roman" w:hAnsi="Times New Roman" w:cs="Times New Roman"/>
          <w:sz w:val="24"/>
          <w:szCs w:val="24"/>
        </w:rPr>
        <w:t>lle relazioni già presentate dagli studenti, alcuni ambiti</w:t>
      </w:r>
      <w:r w:rsidR="004A334A">
        <w:rPr>
          <w:rFonts w:ascii="Times New Roman" w:hAnsi="Times New Roman" w:cs="Times New Roman"/>
          <w:sz w:val="24"/>
          <w:szCs w:val="24"/>
        </w:rPr>
        <w:t xml:space="preserve"> riportano qualche dato e questo è dovuto principalmente dai seguenti fattori:</w:t>
      </w:r>
    </w:p>
    <w:p w:rsidR="004A334A" w:rsidRPr="004A334A" w:rsidRDefault="004A334A" w:rsidP="004A334A">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Il comune si trova all’interno o in prossimità di un’area protetta e questo facilità l’Amministrazione nella divulgazione dei dati in quanto disponibili.</w:t>
      </w:r>
    </w:p>
    <w:p w:rsidR="004A334A" w:rsidRDefault="004A334A" w:rsidP="004A334A">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L’azione di volontariato di singoli cittadini, appassionati di fauna, porta alla pubblicazione sul sito comunale di in formazioni sugli elementi della fauna più importanti e significativi del territorio: in genere l’avifauna è la più trattata.</w:t>
      </w:r>
    </w:p>
    <w:p w:rsidR="004A334A" w:rsidRDefault="004A334A" w:rsidP="004A334A">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La localizzazione del comune, le sue caratteristiche d’uso del suolo e la sua o</w:t>
      </w:r>
      <w:r w:rsidR="00C25382">
        <w:rPr>
          <w:rFonts w:ascii="Times New Roman" w:hAnsi="Times New Roman" w:cs="Times New Roman"/>
          <w:sz w:val="24"/>
          <w:szCs w:val="24"/>
        </w:rPr>
        <w:t>rografia portano naturalmente a</w:t>
      </w:r>
      <w:r>
        <w:rPr>
          <w:rFonts w:ascii="Times New Roman" w:hAnsi="Times New Roman" w:cs="Times New Roman"/>
          <w:sz w:val="24"/>
          <w:szCs w:val="24"/>
        </w:rPr>
        <w:t xml:space="preserve"> diversi assetti faunistici: ad esempio la fauna è un aspetto trascurabile o addirittura inesistente in un centro urbano, fortemente antropizzato ed edificato, mentre comincia ad essere significativo in territori di collina e di montagna  a bassa densità abitativa con importanti superfici a verde.</w:t>
      </w:r>
    </w:p>
    <w:p w:rsidR="004A334A" w:rsidRPr="004A334A" w:rsidRDefault="004A334A" w:rsidP="004A334A">
      <w:pPr>
        <w:spacing w:after="0"/>
        <w:jc w:val="both"/>
        <w:rPr>
          <w:rFonts w:ascii="Times New Roman" w:hAnsi="Times New Roman" w:cs="Times New Roman"/>
          <w:sz w:val="24"/>
          <w:szCs w:val="24"/>
        </w:rPr>
      </w:pPr>
    </w:p>
    <w:p w:rsidR="00B050CE" w:rsidRDefault="00B050CE" w:rsidP="00A854E3">
      <w:pPr>
        <w:spacing w:after="240"/>
        <w:jc w:val="both"/>
        <w:rPr>
          <w:rFonts w:ascii="Times New Roman" w:hAnsi="Times New Roman" w:cs="Times New Roman"/>
          <w:sz w:val="24"/>
          <w:szCs w:val="24"/>
        </w:rPr>
      </w:pPr>
    </w:p>
    <w:p w:rsidR="00F90EE4" w:rsidRDefault="00F90EE4" w:rsidP="00A854E3">
      <w:pPr>
        <w:spacing w:after="240"/>
        <w:jc w:val="both"/>
        <w:rPr>
          <w:rFonts w:ascii="Times New Roman" w:hAnsi="Times New Roman" w:cs="Times New Roman"/>
          <w:sz w:val="24"/>
          <w:szCs w:val="24"/>
        </w:rPr>
      </w:pPr>
    </w:p>
    <w:p w:rsidR="002D60BD" w:rsidRDefault="00C90003" w:rsidP="00A854E3">
      <w:pPr>
        <w:spacing w:after="240"/>
        <w:jc w:val="both"/>
        <w:rPr>
          <w:rFonts w:ascii="Times New Roman" w:hAnsi="Times New Roman" w:cs="Times New Roman"/>
          <w:sz w:val="24"/>
          <w:szCs w:val="24"/>
        </w:rPr>
      </w:pPr>
      <w:r>
        <w:rPr>
          <w:rFonts w:ascii="Times New Roman" w:hAnsi="Times New Roman" w:cs="Times New Roman"/>
          <w:sz w:val="24"/>
          <w:szCs w:val="24"/>
        </w:rPr>
        <w:t>Per la RELAZIONE:</w:t>
      </w:r>
    </w:p>
    <w:p w:rsidR="009138C5" w:rsidRPr="009138C5" w:rsidRDefault="009138C5" w:rsidP="009138C5">
      <w:pPr>
        <w:spacing w:after="120"/>
        <w:jc w:val="both"/>
        <w:rPr>
          <w:rFonts w:ascii="Times New Roman" w:hAnsi="Times New Roman" w:cs="Times New Roman"/>
          <w:b/>
          <w:sz w:val="24"/>
          <w:szCs w:val="24"/>
        </w:rPr>
      </w:pPr>
      <w:r w:rsidRPr="009138C5">
        <w:rPr>
          <w:rFonts w:ascii="Times New Roman" w:hAnsi="Times New Roman" w:cs="Times New Roman"/>
          <w:b/>
          <w:sz w:val="24"/>
          <w:szCs w:val="24"/>
        </w:rPr>
        <w:t>I passo</w:t>
      </w:r>
    </w:p>
    <w:p w:rsidR="00C90003" w:rsidRDefault="00A854E3" w:rsidP="009138C5">
      <w:pPr>
        <w:spacing w:after="240"/>
        <w:jc w:val="both"/>
        <w:rPr>
          <w:rFonts w:ascii="Times New Roman" w:hAnsi="Times New Roman" w:cs="Times New Roman"/>
          <w:sz w:val="24"/>
          <w:szCs w:val="24"/>
        </w:rPr>
      </w:pPr>
      <w:r w:rsidRPr="009138C5">
        <w:rPr>
          <w:rFonts w:ascii="Times New Roman" w:hAnsi="Times New Roman" w:cs="Times New Roman"/>
          <w:sz w:val="24"/>
          <w:szCs w:val="24"/>
        </w:rPr>
        <w:t xml:space="preserve">Come si è appena trattato, </w:t>
      </w:r>
      <w:r w:rsidR="00B050CE">
        <w:rPr>
          <w:rFonts w:ascii="Times New Roman" w:hAnsi="Times New Roman" w:cs="Times New Roman"/>
          <w:sz w:val="24"/>
          <w:szCs w:val="24"/>
        </w:rPr>
        <w:t xml:space="preserve">si deve </w:t>
      </w:r>
      <w:r w:rsidRPr="009138C5">
        <w:rPr>
          <w:rFonts w:ascii="Times New Roman" w:hAnsi="Times New Roman" w:cs="Times New Roman"/>
          <w:sz w:val="24"/>
          <w:szCs w:val="24"/>
        </w:rPr>
        <w:t xml:space="preserve">cercare la presenza di qualche riferimento nel </w:t>
      </w:r>
      <w:r w:rsidRPr="009138C5">
        <w:rPr>
          <w:rFonts w:ascii="Times New Roman" w:hAnsi="Times New Roman" w:cs="Times New Roman"/>
          <w:b/>
          <w:sz w:val="24"/>
          <w:szCs w:val="24"/>
        </w:rPr>
        <w:t>sito comunale</w:t>
      </w:r>
      <w:r w:rsidRPr="009138C5">
        <w:rPr>
          <w:rFonts w:ascii="Times New Roman" w:hAnsi="Times New Roman" w:cs="Times New Roman"/>
          <w:sz w:val="24"/>
          <w:szCs w:val="24"/>
        </w:rPr>
        <w:t xml:space="preserve">; se questo è presente </w:t>
      </w:r>
      <w:r w:rsidR="00B050CE">
        <w:rPr>
          <w:rFonts w:ascii="Times New Roman" w:hAnsi="Times New Roman" w:cs="Times New Roman"/>
          <w:sz w:val="24"/>
          <w:szCs w:val="24"/>
        </w:rPr>
        <w:t>è importante procedere ad una</w:t>
      </w:r>
      <w:r w:rsidRPr="009138C5">
        <w:rPr>
          <w:rFonts w:ascii="Times New Roman" w:hAnsi="Times New Roman" w:cs="Times New Roman"/>
          <w:sz w:val="24"/>
          <w:szCs w:val="24"/>
        </w:rPr>
        <w:t xml:space="preserve"> sintesi </w:t>
      </w:r>
      <w:proofErr w:type="spellStart"/>
      <w:r w:rsidR="00B050CE">
        <w:rPr>
          <w:rFonts w:ascii="Times New Roman" w:hAnsi="Times New Roman" w:cs="Times New Roman"/>
          <w:sz w:val="24"/>
          <w:szCs w:val="24"/>
        </w:rPr>
        <w:t>di</w:t>
      </w:r>
      <w:r w:rsidRPr="009138C5">
        <w:rPr>
          <w:rFonts w:ascii="Times New Roman" w:hAnsi="Times New Roman" w:cs="Times New Roman"/>
          <w:sz w:val="24"/>
          <w:szCs w:val="24"/>
        </w:rPr>
        <w:t>quanto</w:t>
      </w:r>
      <w:proofErr w:type="spellEnd"/>
      <w:r w:rsidRPr="009138C5">
        <w:rPr>
          <w:rFonts w:ascii="Times New Roman" w:hAnsi="Times New Roman" w:cs="Times New Roman"/>
          <w:sz w:val="24"/>
          <w:szCs w:val="24"/>
        </w:rPr>
        <w:t xml:space="preserve"> è trattato, altrimenti accennare </w:t>
      </w:r>
      <w:r w:rsidR="00B050CE">
        <w:rPr>
          <w:rFonts w:ascii="Times New Roman" w:hAnsi="Times New Roman" w:cs="Times New Roman"/>
          <w:sz w:val="24"/>
          <w:szCs w:val="24"/>
        </w:rPr>
        <w:t>co</w:t>
      </w:r>
      <w:r w:rsidRPr="009138C5">
        <w:rPr>
          <w:rFonts w:ascii="Times New Roman" w:hAnsi="Times New Roman" w:cs="Times New Roman"/>
          <w:sz w:val="24"/>
          <w:szCs w:val="24"/>
        </w:rPr>
        <w:t>munque all’indisponibilità dei dati a questo livello.</w:t>
      </w:r>
      <w:r w:rsidR="005F08BD">
        <w:rPr>
          <w:rFonts w:ascii="Times New Roman" w:hAnsi="Times New Roman" w:cs="Times New Roman"/>
          <w:sz w:val="24"/>
          <w:szCs w:val="24"/>
        </w:rPr>
        <w:t xml:space="preserve"> Fare pure riferimento ad esperienze personali</w:t>
      </w:r>
      <w:r w:rsidR="00B050CE">
        <w:rPr>
          <w:rFonts w:ascii="Times New Roman" w:hAnsi="Times New Roman" w:cs="Times New Roman"/>
          <w:sz w:val="24"/>
          <w:szCs w:val="24"/>
        </w:rPr>
        <w:t>, nel caso in cui ad esempio si</w:t>
      </w:r>
      <w:r w:rsidR="005F08BD">
        <w:rPr>
          <w:rFonts w:ascii="Times New Roman" w:hAnsi="Times New Roman" w:cs="Times New Roman"/>
          <w:sz w:val="24"/>
          <w:szCs w:val="24"/>
        </w:rPr>
        <w:t xml:space="preserve"> </w:t>
      </w:r>
      <w:r w:rsidR="00B050CE">
        <w:rPr>
          <w:rFonts w:ascii="Times New Roman" w:hAnsi="Times New Roman" w:cs="Times New Roman"/>
          <w:sz w:val="24"/>
          <w:szCs w:val="24"/>
        </w:rPr>
        <w:t>sia notata</w:t>
      </w:r>
      <w:r w:rsidR="005F08BD">
        <w:rPr>
          <w:rFonts w:ascii="Times New Roman" w:hAnsi="Times New Roman" w:cs="Times New Roman"/>
          <w:sz w:val="24"/>
          <w:szCs w:val="24"/>
        </w:rPr>
        <w:t xml:space="preserve"> nel territorio la presenza di qualche specie animale di una certa risonanza locale o rara (l’aquila, l’orso</w:t>
      </w:r>
      <w:r w:rsidR="00732C4B">
        <w:rPr>
          <w:rFonts w:ascii="Times New Roman" w:hAnsi="Times New Roman" w:cs="Times New Roman"/>
          <w:sz w:val="24"/>
          <w:szCs w:val="24"/>
        </w:rPr>
        <w:t xml:space="preserve"> eccetera)</w:t>
      </w:r>
      <w:r w:rsidR="00B050CE">
        <w:rPr>
          <w:rFonts w:ascii="Times New Roman" w:hAnsi="Times New Roman" w:cs="Times New Roman"/>
          <w:sz w:val="24"/>
          <w:szCs w:val="24"/>
        </w:rPr>
        <w:t>.</w:t>
      </w:r>
    </w:p>
    <w:p w:rsidR="009138C5" w:rsidRPr="009138C5" w:rsidRDefault="009138C5" w:rsidP="009138C5">
      <w:pPr>
        <w:spacing w:after="240"/>
        <w:jc w:val="both"/>
        <w:rPr>
          <w:rFonts w:ascii="Times New Roman" w:hAnsi="Times New Roman" w:cs="Times New Roman"/>
          <w:b/>
          <w:sz w:val="24"/>
          <w:szCs w:val="24"/>
        </w:rPr>
      </w:pPr>
      <w:r w:rsidRPr="009138C5">
        <w:rPr>
          <w:rFonts w:ascii="Times New Roman" w:hAnsi="Times New Roman" w:cs="Times New Roman"/>
          <w:b/>
          <w:sz w:val="24"/>
          <w:szCs w:val="24"/>
        </w:rPr>
        <w:lastRenderedPageBreak/>
        <w:t>II passo</w:t>
      </w:r>
    </w:p>
    <w:p w:rsidR="009138C5" w:rsidRPr="009138C5" w:rsidRDefault="009138C5" w:rsidP="009138C5">
      <w:pPr>
        <w:spacing w:after="0"/>
        <w:jc w:val="both"/>
        <w:rPr>
          <w:rFonts w:ascii="Times New Roman" w:hAnsi="Times New Roman" w:cs="Times New Roman"/>
          <w:sz w:val="24"/>
          <w:szCs w:val="24"/>
        </w:rPr>
      </w:pPr>
      <w:r w:rsidRPr="009138C5">
        <w:rPr>
          <w:rFonts w:ascii="Times New Roman" w:hAnsi="Times New Roman" w:cs="Times New Roman"/>
          <w:sz w:val="24"/>
          <w:szCs w:val="24"/>
        </w:rPr>
        <w:t xml:space="preserve">Qualche informazione si può trovare nel volume del 3° Convegno </w:t>
      </w:r>
      <w:proofErr w:type="spellStart"/>
      <w:r w:rsidRPr="009138C5">
        <w:rPr>
          <w:rFonts w:ascii="Times New Roman" w:hAnsi="Times New Roman" w:cs="Times New Roman"/>
          <w:sz w:val="24"/>
          <w:szCs w:val="24"/>
        </w:rPr>
        <w:t>faunisti</w:t>
      </w:r>
      <w:proofErr w:type="spellEnd"/>
      <w:r w:rsidRPr="009138C5">
        <w:rPr>
          <w:rFonts w:ascii="Times New Roman" w:hAnsi="Times New Roman" w:cs="Times New Roman"/>
          <w:sz w:val="24"/>
          <w:szCs w:val="24"/>
        </w:rPr>
        <w:t xml:space="preserve"> veneti del 200</w:t>
      </w:r>
      <w:r>
        <w:rPr>
          <w:rFonts w:ascii="Times New Roman" w:hAnsi="Times New Roman" w:cs="Times New Roman"/>
          <w:sz w:val="24"/>
          <w:szCs w:val="24"/>
        </w:rPr>
        <w:t>0</w:t>
      </w:r>
      <w:r w:rsidRPr="009138C5">
        <w:rPr>
          <w:rFonts w:ascii="Times New Roman" w:hAnsi="Times New Roman" w:cs="Times New Roman"/>
          <w:sz w:val="24"/>
          <w:szCs w:val="24"/>
        </w:rPr>
        <w:t>, scaricabile al sito</w:t>
      </w:r>
    </w:p>
    <w:p w:rsidR="009138C5" w:rsidRPr="009138C5" w:rsidRDefault="009138C5" w:rsidP="009138C5">
      <w:pPr>
        <w:pStyle w:val="Paragrafoelenco"/>
        <w:spacing w:after="0"/>
        <w:ind w:left="0"/>
        <w:jc w:val="both"/>
        <w:rPr>
          <w:rFonts w:ascii="Times New Roman" w:hAnsi="Times New Roman" w:cs="Times New Roman"/>
          <w:sz w:val="24"/>
          <w:szCs w:val="24"/>
        </w:rPr>
      </w:pPr>
      <w:r w:rsidRPr="009138C5">
        <w:rPr>
          <w:rFonts w:ascii="Times New Roman" w:hAnsi="Times New Roman" w:cs="Times New Roman"/>
          <w:sz w:val="24"/>
          <w:szCs w:val="24"/>
        </w:rPr>
        <w:t>http://www.faunistiveneti.it/atti_3_conv_asfave.pdf</w:t>
      </w:r>
    </w:p>
    <w:p w:rsidR="009138C5" w:rsidRDefault="00B050CE" w:rsidP="009138C5">
      <w:pPr>
        <w:spacing w:after="240"/>
        <w:jc w:val="both"/>
        <w:rPr>
          <w:rFonts w:ascii="Times New Roman" w:hAnsi="Times New Roman" w:cs="Times New Roman"/>
          <w:sz w:val="24"/>
          <w:szCs w:val="24"/>
        </w:rPr>
      </w:pPr>
      <w:r>
        <w:rPr>
          <w:rFonts w:ascii="Times New Roman" w:hAnsi="Times New Roman" w:cs="Times New Roman"/>
          <w:sz w:val="24"/>
          <w:szCs w:val="24"/>
        </w:rPr>
        <w:t>Si può c</w:t>
      </w:r>
      <w:r w:rsidR="009138C5">
        <w:rPr>
          <w:rFonts w:ascii="Times New Roman" w:hAnsi="Times New Roman" w:cs="Times New Roman"/>
          <w:sz w:val="24"/>
          <w:szCs w:val="24"/>
        </w:rPr>
        <w:t xml:space="preserve">onsultare l’indice inserito nelle ultime pagine ed individuare se qualche pubblicazione è localizzata in un territorio comprensivo del comune trattato nella relazione (ad esempio si tratta della volpe nelle Prealpi bellunesi, della </w:t>
      </w:r>
      <w:proofErr w:type="spellStart"/>
      <w:r w:rsidR="009138C5">
        <w:rPr>
          <w:rFonts w:ascii="Times New Roman" w:hAnsi="Times New Roman" w:cs="Times New Roman"/>
          <w:sz w:val="24"/>
          <w:szCs w:val="24"/>
        </w:rPr>
        <w:t>Garzaia</w:t>
      </w:r>
      <w:proofErr w:type="spellEnd"/>
      <w:r w:rsidR="009138C5">
        <w:rPr>
          <w:rFonts w:ascii="Times New Roman" w:hAnsi="Times New Roman" w:cs="Times New Roman"/>
          <w:sz w:val="24"/>
          <w:szCs w:val="24"/>
        </w:rPr>
        <w:t xml:space="preserve"> a Chioggia, del Gheppio nei Colli </w:t>
      </w:r>
      <w:proofErr w:type="spellStart"/>
      <w:r w:rsidR="009138C5">
        <w:rPr>
          <w:rFonts w:ascii="Times New Roman" w:hAnsi="Times New Roman" w:cs="Times New Roman"/>
          <w:sz w:val="24"/>
          <w:szCs w:val="24"/>
        </w:rPr>
        <w:t>Berici</w:t>
      </w:r>
      <w:proofErr w:type="spellEnd"/>
      <w:r w:rsidR="009138C5">
        <w:rPr>
          <w:rFonts w:ascii="Times New Roman" w:hAnsi="Times New Roman" w:cs="Times New Roman"/>
          <w:sz w:val="24"/>
          <w:szCs w:val="24"/>
        </w:rPr>
        <w:t xml:space="preserve">). </w:t>
      </w:r>
      <w:r>
        <w:rPr>
          <w:rFonts w:ascii="Times New Roman" w:hAnsi="Times New Roman" w:cs="Times New Roman"/>
          <w:sz w:val="24"/>
          <w:szCs w:val="24"/>
        </w:rPr>
        <w:t>E’ utile riportare</w:t>
      </w:r>
      <w:r w:rsidR="009138C5">
        <w:rPr>
          <w:rFonts w:ascii="Times New Roman" w:hAnsi="Times New Roman" w:cs="Times New Roman"/>
          <w:sz w:val="24"/>
          <w:szCs w:val="24"/>
        </w:rPr>
        <w:t xml:space="preserve"> una sintesi </w:t>
      </w:r>
      <w:r>
        <w:rPr>
          <w:rFonts w:ascii="Times New Roman" w:hAnsi="Times New Roman" w:cs="Times New Roman"/>
          <w:sz w:val="24"/>
          <w:szCs w:val="24"/>
        </w:rPr>
        <w:t>di questa</w:t>
      </w:r>
      <w:r w:rsidR="009138C5">
        <w:rPr>
          <w:rFonts w:ascii="Times New Roman" w:hAnsi="Times New Roman" w:cs="Times New Roman"/>
          <w:sz w:val="24"/>
          <w:szCs w:val="24"/>
        </w:rPr>
        <w:t xml:space="preserve"> pubblicazione qualora il vostro comune sia interessato, anche solo marginalmente perché solo confinante. Ad esempio per </w:t>
      </w:r>
      <w:r w:rsidR="005F08BD">
        <w:rPr>
          <w:rFonts w:ascii="Times New Roman" w:hAnsi="Times New Roman" w:cs="Times New Roman"/>
          <w:sz w:val="24"/>
          <w:szCs w:val="24"/>
        </w:rPr>
        <w:t xml:space="preserve">Vicenza si deve citare il gheppio Colli </w:t>
      </w:r>
      <w:proofErr w:type="spellStart"/>
      <w:r w:rsidR="005F08BD">
        <w:rPr>
          <w:rFonts w:ascii="Times New Roman" w:hAnsi="Times New Roman" w:cs="Times New Roman"/>
          <w:sz w:val="24"/>
          <w:szCs w:val="24"/>
        </w:rPr>
        <w:t>B</w:t>
      </w:r>
      <w:r w:rsidR="009138C5">
        <w:rPr>
          <w:rFonts w:ascii="Times New Roman" w:hAnsi="Times New Roman" w:cs="Times New Roman"/>
          <w:sz w:val="24"/>
          <w:szCs w:val="24"/>
        </w:rPr>
        <w:t>erici</w:t>
      </w:r>
      <w:proofErr w:type="spellEnd"/>
      <w:r w:rsidR="009138C5">
        <w:rPr>
          <w:rFonts w:ascii="Times New Roman" w:hAnsi="Times New Roman" w:cs="Times New Roman"/>
          <w:sz w:val="24"/>
          <w:szCs w:val="24"/>
        </w:rPr>
        <w:t xml:space="preserve"> e</w:t>
      </w:r>
      <w:r w:rsidR="005F08BD">
        <w:rPr>
          <w:rFonts w:ascii="Times New Roman" w:hAnsi="Times New Roman" w:cs="Times New Roman"/>
          <w:sz w:val="24"/>
          <w:szCs w:val="24"/>
        </w:rPr>
        <w:t xml:space="preserve"> </w:t>
      </w:r>
      <w:proofErr w:type="spellStart"/>
      <w:r w:rsidR="005F08BD">
        <w:rPr>
          <w:rFonts w:ascii="Times New Roman" w:hAnsi="Times New Roman" w:cs="Times New Roman"/>
          <w:sz w:val="24"/>
          <w:szCs w:val="24"/>
        </w:rPr>
        <w:t>Cavarzere</w:t>
      </w:r>
      <w:proofErr w:type="spellEnd"/>
      <w:r w:rsidR="005F08BD">
        <w:rPr>
          <w:rFonts w:ascii="Times New Roman" w:hAnsi="Times New Roman" w:cs="Times New Roman"/>
          <w:sz w:val="24"/>
          <w:szCs w:val="24"/>
        </w:rPr>
        <w:t xml:space="preserve"> la </w:t>
      </w:r>
      <w:proofErr w:type="spellStart"/>
      <w:r w:rsidR="005F08BD">
        <w:rPr>
          <w:rFonts w:ascii="Times New Roman" w:hAnsi="Times New Roman" w:cs="Times New Roman"/>
          <w:sz w:val="24"/>
          <w:szCs w:val="24"/>
        </w:rPr>
        <w:t>Garzaia</w:t>
      </w:r>
      <w:proofErr w:type="spellEnd"/>
      <w:r w:rsidR="005F08BD">
        <w:rPr>
          <w:rFonts w:ascii="Times New Roman" w:hAnsi="Times New Roman" w:cs="Times New Roman"/>
          <w:sz w:val="24"/>
          <w:szCs w:val="24"/>
        </w:rPr>
        <w:t xml:space="preserve"> di Chioggia.</w:t>
      </w:r>
      <w:r w:rsidR="00732C4B">
        <w:rPr>
          <w:rFonts w:ascii="Times New Roman" w:hAnsi="Times New Roman" w:cs="Times New Roman"/>
          <w:sz w:val="24"/>
          <w:szCs w:val="24"/>
        </w:rPr>
        <w:t xml:space="preserve"> E’ importante ricordarsi di attivare una ricerca per località col comando “Trova”.</w:t>
      </w:r>
    </w:p>
    <w:p w:rsidR="00B050CE" w:rsidRDefault="00B050CE" w:rsidP="009138C5">
      <w:pPr>
        <w:spacing w:after="240"/>
        <w:jc w:val="both"/>
        <w:rPr>
          <w:rFonts w:ascii="Times New Roman" w:hAnsi="Times New Roman" w:cs="Times New Roman"/>
          <w:sz w:val="24"/>
          <w:szCs w:val="24"/>
        </w:rPr>
      </w:pPr>
      <w:r>
        <w:rPr>
          <w:rFonts w:ascii="Times New Roman" w:hAnsi="Times New Roman" w:cs="Times New Roman"/>
          <w:sz w:val="24"/>
          <w:szCs w:val="24"/>
        </w:rPr>
        <w:t>Coloro che non trattano di un comune veneto, possono attraverso parole chiave di ricerca verificare la presenza di pubblicazioni inerenti alla fauna nel proprio territorio.</w:t>
      </w:r>
    </w:p>
    <w:p w:rsidR="005F08BD" w:rsidRPr="005F08BD" w:rsidRDefault="005F08BD" w:rsidP="009138C5">
      <w:pPr>
        <w:spacing w:after="240"/>
        <w:jc w:val="both"/>
        <w:rPr>
          <w:rFonts w:ascii="Times New Roman" w:hAnsi="Times New Roman" w:cs="Times New Roman"/>
          <w:b/>
          <w:sz w:val="24"/>
          <w:szCs w:val="24"/>
        </w:rPr>
      </w:pPr>
      <w:r w:rsidRPr="005F08BD">
        <w:rPr>
          <w:rFonts w:ascii="Times New Roman" w:hAnsi="Times New Roman" w:cs="Times New Roman"/>
          <w:b/>
          <w:sz w:val="24"/>
          <w:szCs w:val="24"/>
        </w:rPr>
        <w:t>III passo</w:t>
      </w:r>
    </w:p>
    <w:p w:rsidR="005F08BD" w:rsidRDefault="00B050CE" w:rsidP="009138C5">
      <w:pPr>
        <w:spacing w:after="240"/>
        <w:jc w:val="both"/>
        <w:rPr>
          <w:rFonts w:ascii="Times New Roman" w:hAnsi="Times New Roman" w:cs="Times New Roman"/>
          <w:sz w:val="24"/>
          <w:szCs w:val="24"/>
        </w:rPr>
      </w:pPr>
      <w:r>
        <w:rPr>
          <w:rFonts w:ascii="Times New Roman" w:hAnsi="Times New Roman" w:cs="Times New Roman"/>
          <w:sz w:val="24"/>
          <w:szCs w:val="24"/>
        </w:rPr>
        <w:t>Infine si deve c</w:t>
      </w:r>
      <w:r w:rsidR="005F08BD">
        <w:rPr>
          <w:rFonts w:ascii="Times New Roman" w:hAnsi="Times New Roman" w:cs="Times New Roman"/>
          <w:sz w:val="24"/>
          <w:szCs w:val="24"/>
        </w:rPr>
        <w:t xml:space="preserve">onsultare il sito della propria Provincia, la quale avrebbe competenze dirette sull’argomento, ma nel sito </w:t>
      </w:r>
      <w:r w:rsidR="00C25382">
        <w:rPr>
          <w:rFonts w:ascii="Times New Roman" w:hAnsi="Times New Roman" w:cs="Times New Roman"/>
          <w:sz w:val="24"/>
          <w:szCs w:val="24"/>
        </w:rPr>
        <w:t xml:space="preserve">a volte </w:t>
      </w:r>
      <w:r w:rsidR="005F08BD">
        <w:rPr>
          <w:rFonts w:ascii="Times New Roman" w:hAnsi="Times New Roman" w:cs="Times New Roman"/>
          <w:sz w:val="24"/>
          <w:szCs w:val="24"/>
        </w:rPr>
        <w:t xml:space="preserve">si trova </w:t>
      </w:r>
      <w:r w:rsidR="00C25382">
        <w:rPr>
          <w:rFonts w:ascii="Times New Roman" w:hAnsi="Times New Roman" w:cs="Times New Roman"/>
          <w:sz w:val="24"/>
          <w:szCs w:val="24"/>
        </w:rPr>
        <w:t>poco</w:t>
      </w:r>
      <w:r w:rsidR="005F08BD">
        <w:rPr>
          <w:rFonts w:ascii="Times New Roman" w:hAnsi="Times New Roman" w:cs="Times New Roman"/>
          <w:sz w:val="24"/>
          <w:szCs w:val="24"/>
        </w:rPr>
        <w:t>. Lo studente quindi farà riferimento alla reperibilità e alla leggibilità dei due seguenti strumenti provinciali</w:t>
      </w:r>
    </w:p>
    <w:p w:rsidR="005F08BD" w:rsidRDefault="005F08BD" w:rsidP="006E5581">
      <w:pPr>
        <w:pStyle w:val="Paragrafoelenco"/>
        <w:numPr>
          <w:ilvl w:val="0"/>
          <w:numId w:val="1"/>
        </w:numPr>
        <w:spacing w:after="240"/>
        <w:ind w:left="714" w:hanging="357"/>
        <w:contextualSpacing w:val="0"/>
        <w:jc w:val="both"/>
        <w:rPr>
          <w:rFonts w:ascii="Times New Roman" w:hAnsi="Times New Roman" w:cs="Times New Roman"/>
          <w:sz w:val="24"/>
          <w:szCs w:val="24"/>
        </w:rPr>
      </w:pPr>
      <w:r w:rsidRPr="006E5581">
        <w:rPr>
          <w:rFonts w:ascii="Times New Roman" w:hAnsi="Times New Roman" w:cs="Times New Roman"/>
          <w:i/>
          <w:sz w:val="24"/>
          <w:szCs w:val="24"/>
        </w:rPr>
        <w:t>Il Piano Faunistico Venatorio</w:t>
      </w:r>
      <w:r w:rsidRPr="006E5581">
        <w:rPr>
          <w:rFonts w:ascii="Times New Roman" w:hAnsi="Times New Roman" w:cs="Times New Roman"/>
          <w:sz w:val="24"/>
          <w:szCs w:val="24"/>
        </w:rPr>
        <w:t xml:space="preserve">: </w:t>
      </w:r>
      <w:r w:rsidR="006E5581" w:rsidRPr="006E5581">
        <w:rPr>
          <w:rFonts w:ascii="Times New Roman" w:hAnsi="Times New Roman" w:cs="Times New Roman"/>
          <w:sz w:val="24"/>
          <w:szCs w:val="24"/>
        </w:rPr>
        <w:t>Il Piano faunistico venatorio provinciale è lo strumento con cui le Province realizzano gli obiettivi della pianificazione faunistico venatoria, mediante la destinazione differenziata del territorio. Contiene quegli elementi essenziali, previsti dalle normative vigenti, indispensabili per la conservazione e gestione del patrimonio faunistico che è patrimonio di tutta la collettività. Tra questi figurano l'articolazione del territorio in comprensori omogenei, l'individuazione della localizzazione ed estensione degli istituti faunistici, la disciplina degli appostamenti fissi di caccia, i criteri per la determinazione del risarcimento dei danni causati dalla fauna alle attività agricole e quelli per l'incentivazione degli interventi di miglioramento ambientale.</w:t>
      </w:r>
      <w:r w:rsidR="006E5581">
        <w:rPr>
          <w:rFonts w:ascii="Times New Roman" w:hAnsi="Times New Roman" w:cs="Times New Roman"/>
          <w:sz w:val="24"/>
          <w:szCs w:val="24"/>
        </w:rPr>
        <w:t xml:space="preserve"> Purtroppo quasi mai i pochi piani venatori disponibili nelle provincie venete citano </w:t>
      </w:r>
      <w:r w:rsidR="00D35CE3">
        <w:rPr>
          <w:rFonts w:ascii="Times New Roman" w:hAnsi="Times New Roman" w:cs="Times New Roman"/>
          <w:sz w:val="24"/>
          <w:szCs w:val="24"/>
        </w:rPr>
        <w:t>il nome del</w:t>
      </w:r>
      <w:r w:rsidR="006E5581">
        <w:rPr>
          <w:rFonts w:ascii="Times New Roman" w:hAnsi="Times New Roman" w:cs="Times New Roman"/>
          <w:sz w:val="24"/>
          <w:szCs w:val="24"/>
        </w:rPr>
        <w:t>le specie animali</w:t>
      </w:r>
      <w:r w:rsidR="00D35CE3">
        <w:rPr>
          <w:rFonts w:ascii="Times New Roman" w:hAnsi="Times New Roman" w:cs="Times New Roman"/>
          <w:sz w:val="24"/>
          <w:szCs w:val="24"/>
        </w:rPr>
        <w:t xml:space="preserve"> cui fanno riferimento</w:t>
      </w:r>
      <w:r w:rsidR="006E5581">
        <w:rPr>
          <w:rFonts w:ascii="Times New Roman" w:hAnsi="Times New Roman" w:cs="Times New Roman"/>
          <w:sz w:val="24"/>
          <w:szCs w:val="24"/>
        </w:rPr>
        <w:t>. Per la Relazione, q</w:t>
      </w:r>
      <w:r w:rsidR="00D35CE3">
        <w:rPr>
          <w:rFonts w:ascii="Times New Roman" w:hAnsi="Times New Roman" w:cs="Times New Roman"/>
          <w:sz w:val="24"/>
          <w:szCs w:val="24"/>
        </w:rPr>
        <w:t>uindi, ci si limita a verificar</w:t>
      </w:r>
      <w:r w:rsidR="006E5581">
        <w:rPr>
          <w:rFonts w:ascii="Times New Roman" w:hAnsi="Times New Roman" w:cs="Times New Roman"/>
          <w:sz w:val="24"/>
          <w:szCs w:val="24"/>
        </w:rPr>
        <w:t>e l’esistenza</w:t>
      </w:r>
      <w:r w:rsidR="00D35CE3">
        <w:rPr>
          <w:rFonts w:ascii="Times New Roman" w:hAnsi="Times New Roman" w:cs="Times New Roman"/>
          <w:sz w:val="24"/>
          <w:szCs w:val="24"/>
        </w:rPr>
        <w:t xml:space="preserve"> del </w:t>
      </w:r>
      <w:r w:rsidR="00D35CE3" w:rsidRPr="00D35CE3">
        <w:rPr>
          <w:rFonts w:ascii="Times New Roman" w:hAnsi="Times New Roman" w:cs="Times New Roman"/>
          <w:b/>
          <w:sz w:val="24"/>
          <w:szCs w:val="24"/>
        </w:rPr>
        <w:t>Piano</w:t>
      </w:r>
      <w:r w:rsidR="006E5581">
        <w:rPr>
          <w:rFonts w:ascii="Times New Roman" w:hAnsi="Times New Roman" w:cs="Times New Roman"/>
          <w:sz w:val="24"/>
          <w:szCs w:val="24"/>
        </w:rPr>
        <w:t xml:space="preserve"> e soprattutto se è facilmente consultabile</w:t>
      </w:r>
      <w:r w:rsidR="00B050CE">
        <w:rPr>
          <w:rFonts w:ascii="Times New Roman" w:hAnsi="Times New Roman" w:cs="Times New Roman"/>
          <w:sz w:val="24"/>
          <w:szCs w:val="24"/>
        </w:rPr>
        <w:t xml:space="preserve"> (vedi in seguito la tabella della ponderazione cui bisogna fare riferimento)</w:t>
      </w:r>
      <w:r w:rsidR="006E5581">
        <w:rPr>
          <w:rFonts w:ascii="Times New Roman" w:hAnsi="Times New Roman" w:cs="Times New Roman"/>
          <w:sz w:val="24"/>
          <w:szCs w:val="24"/>
        </w:rPr>
        <w:t>; in tal caso, infatti, si avrebbe un segnale di efficienza amministrativa e di qualità di informazione ai cittadini. Qualora non si trovi nulla, citare comunque questo fatto.</w:t>
      </w:r>
    </w:p>
    <w:p w:rsidR="00701A1F" w:rsidRDefault="00D35CE3" w:rsidP="00701A1F">
      <w:pPr>
        <w:pStyle w:val="Paragrafoelenco"/>
        <w:numPr>
          <w:ilvl w:val="0"/>
          <w:numId w:val="1"/>
        </w:numPr>
        <w:spacing w:after="240"/>
        <w:ind w:left="714" w:hanging="357"/>
        <w:contextualSpacing w:val="0"/>
        <w:jc w:val="both"/>
        <w:rPr>
          <w:rFonts w:ascii="Times New Roman" w:hAnsi="Times New Roman" w:cs="Times New Roman"/>
          <w:sz w:val="24"/>
          <w:szCs w:val="24"/>
        </w:rPr>
      </w:pPr>
      <w:r w:rsidRPr="00D35CE3">
        <w:rPr>
          <w:rFonts w:ascii="Times New Roman" w:hAnsi="Times New Roman" w:cs="Times New Roman"/>
          <w:i/>
          <w:sz w:val="24"/>
          <w:szCs w:val="24"/>
        </w:rPr>
        <w:t>La Carta Ittica P</w:t>
      </w:r>
      <w:r w:rsidR="00CC14E3" w:rsidRPr="00D35CE3">
        <w:rPr>
          <w:rFonts w:ascii="Times New Roman" w:hAnsi="Times New Roman" w:cs="Times New Roman"/>
          <w:i/>
          <w:sz w:val="24"/>
          <w:szCs w:val="24"/>
        </w:rPr>
        <w:t>rovinciale</w:t>
      </w:r>
      <w:r w:rsidR="00CC14E3">
        <w:rPr>
          <w:rFonts w:ascii="Times New Roman" w:hAnsi="Times New Roman" w:cs="Times New Roman"/>
          <w:sz w:val="24"/>
          <w:szCs w:val="24"/>
        </w:rPr>
        <w:t xml:space="preserve">: </w:t>
      </w:r>
      <w:r>
        <w:rPr>
          <w:rFonts w:ascii="Times New Roman" w:hAnsi="Times New Roman" w:cs="Times New Roman"/>
          <w:sz w:val="24"/>
          <w:szCs w:val="24"/>
        </w:rPr>
        <w:t xml:space="preserve">la Carta Ittica è uno strumento fondamentale di programmazione e di gestione del patrimonio ittico ed è redatta a livello provinciale per quei contesti in cui siano presenti corsi d’acqua importanti per la pesca e là dove le associazioni dei pescatori sollecitano una razionale gestione della risorsa. Ne deriva che questo Piano dovrebbe essere uno strumento ricco di informazioni sulla quantità e sulle specie di pesci presenti sul territorio. Per alcune provincie ad essa viene dedicata una pagina di descrizione sintetica nel sito ma del testo non se ne trova traccia, mentre in altri casi e difficilmente scaricabile. Anche in questo caso, come per il precedente, </w:t>
      </w:r>
      <w:r w:rsidR="00C25382">
        <w:rPr>
          <w:rFonts w:ascii="Times New Roman" w:hAnsi="Times New Roman" w:cs="Times New Roman"/>
          <w:sz w:val="24"/>
          <w:szCs w:val="24"/>
        </w:rPr>
        <w:t>p</w:t>
      </w:r>
      <w:r w:rsidR="00701A1F">
        <w:rPr>
          <w:rFonts w:ascii="Times New Roman" w:hAnsi="Times New Roman" w:cs="Times New Roman"/>
          <w:sz w:val="24"/>
          <w:szCs w:val="24"/>
        </w:rPr>
        <w:t xml:space="preserve">er la Relazione, quindi, ci si limita a verificare l’esistenza della </w:t>
      </w:r>
      <w:r w:rsidR="00701A1F" w:rsidRPr="00701A1F">
        <w:rPr>
          <w:rFonts w:ascii="Times New Roman" w:hAnsi="Times New Roman" w:cs="Times New Roman"/>
          <w:b/>
          <w:sz w:val="24"/>
          <w:szCs w:val="24"/>
        </w:rPr>
        <w:t>Carta Ittica</w:t>
      </w:r>
      <w:r w:rsidR="00701A1F">
        <w:rPr>
          <w:rFonts w:ascii="Times New Roman" w:hAnsi="Times New Roman" w:cs="Times New Roman"/>
          <w:sz w:val="24"/>
          <w:szCs w:val="24"/>
        </w:rPr>
        <w:t xml:space="preserve"> e soprattutto se è facilmente consultabile; in </w:t>
      </w:r>
      <w:r w:rsidR="00701A1F">
        <w:rPr>
          <w:rFonts w:ascii="Times New Roman" w:hAnsi="Times New Roman" w:cs="Times New Roman"/>
          <w:sz w:val="24"/>
          <w:szCs w:val="24"/>
        </w:rPr>
        <w:lastRenderedPageBreak/>
        <w:t>tal caso, infatti, si avrebbe un segnale di efficienza amministrativa e di qualità di informazione ai cittadini. Qualora non si trovi nulla, citare comunque questo fatto.</w:t>
      </w:r>
    </w:p>
    <w:p w:rsidR="00701A1F" w:rsidRDefault="00701A1F" w:rsidP="003F31D1">
      <w:pPr>
        <w:spacing w:after="0"/>
        <w:jc w:val="both"/>
        <w:rPr>
          <w:rFonts w:ascii="Times New Roman" w:hAnsi="Times New Roman" w:cs="Times New Roman"/>
          <w:sz w:val="24"/>
          <w:szCs w:val="24"/>
        </w:rPr>
      </w:pPr>
    </w:p>
    <w:p w:rsidR="00701A1F" w:rsidRDefault="00701A1F" w:rsidP="003F31D1">
      <w:pPr>
        <w:spacing w:after="0"/>
        <w:jc w:val="both"/>
        <w:rPr>
          <w:rFonts w:ascii="Times New Roman" w:hAnsi="Times New Roman" w:cs="Times New Roman"/>
          <w:sz w:val="24"/>
          <w:szCs w:val="24"/>
        </w:rPr>
      </w:pPr>
    </w:p>
    <w:p w:rsidR="00701A1F" w:rsidRDefault="00701A1F" w:rsidP="003F31D1">
      <w:pPr>
        <w:spacing w:after="0"/>
        <w:jc w:val="both"/>
        <w:rPr>
          <w:rFonts w:ascii="Times New Roman" w:hAnsi="Times New Roman" w:cs="Times New Roman"/>
          <w:sz w:val="24"/>
          <w:szCs w:val="24"/>
        </w:rPr>
      </w:pPr>
    </w:p>
    <w:p w:rsidR="003C5894" w:rsidRDefault="00701A1F" w:rsidP="003F31D1">
      <w:pPr>
        <w:spacing w:after="0"/>
        <w:jc w:val="both"/>
        <w:rPr>
          <w:rFonts w:ascii="Times New Roman" w:hAnsi="Times New Roman" w:cs="Times New Roman"/>
          <w:sz w:val="24"/>
          <w:szCs w:val="24"/>
        </w:rPr>
      </w:pPr>
      <w:r>
        <w:rPr>
          <w:rFonts w:ascii="Times New Roman" w:hAnsi="Times New Roman" w:cs="Times New Roman"/>
          <w:sz w:val="24"/>
          <w:szCs w:val="24"/>
        </w:rPr>
        <w:t>Di seguito sono elencati alcuni siti in cui è “probabile” trovare informazioni, suddivisi per provincia:</w:t>
      </w:r>
    </w:p>
    <w:p w:rsidR="00701A1F" w:rsidRDefault="00701A1F" w:rsidP="003F31D1">
      <w:pPr>
        <w:spacing w:after="0"/>
        <w:jc w:val="both"/>
        <w:rPr>
          <w:rFonts w:ascii="Times New Roman" w:hAnsi="Times New Roman" w:cs="Times New Roman"/>
          <w:sz w:val="24"/>
          <w:szCs w:val="24"/>
        </w:rPr>
      </w:pPr>
    </w:p>
    <w:p w:rsidR="003F31D1" w:rsidRPr="00B050CE" w:rsidRDefault="005148BC" w:rsidP="003F31D1">
      <w:pPr>
        <w:spacing w:after="0"/>
        <w:jc w:val="both"/>
        <w:rPr>
          <w:rFonts w:ascii="Times New Roman" w:hAnsi="Times New Roman" w:cs="Times New Roman"/>
          <w:b/>
          <w:i/>
          <w:sz w:val="24"/>
          <w:szCs w:val="24"/>
        </w:rPr>
      </w:pPr>
      <w:r w:rsidRPr="00B050CE">
        <w:rPr>
          <w:rFonts w:ascii="Times New Roman" w:hAnsi="Times New Roman" w:cs="Times New Roman"/>
          <w:b/>
          <w:i/>
          <w:sz w:val="24"/>
          <w:szCs w:val="24"/>
        </w:rPr>
        <w:t>Provincia di Padova</w:t>
      </w:r>
    </w:p>
    <w:p w:rsidR="00701A1F" w:rsidRDefault="00701A1F" w:rsidP="003F31D1">
      <w:pPr>
        <w:spacing w:after="0"/>
        <w:jc w:val="both"/>
        <w:rPr>
          <w:rFonts w:ascii="Times New Roman" w:hAnsi="Times New Roman" w:cs="Times New Roman"/>
          <w:sz w:val="24"/>
          <w:szCs w:val="24"/>
        </w:rPr>
      </w:pPr>
    </w:p>
    <w:p w:rsidR="005148BC" w:rsidRDefault="00701A1F" w:rsidP="003F31D1">
      <w:pPr>
        <w:spacing w:after="0"/>
        <w:jc w:val="both"/>
        <w:rPr>
          <w:rFonts w:ascii="Times New Roman" w:hAnsi="Times New Roman" w:cs="Times New Roman"/>
          <w:sz w:val="24"/>
          <w:szCs w:val="24"/>
        </w:rPr>
      </w:pPr>
      <w:r>
        <w:rPr>
          <w:rFonts w:ascii="Times New Roman" w:hAnsi="Times New Roman" w:cs="Times New Roman"/>
          <w:sz w:val="24"/>
          <w:szCs w:val="24"/>
        </w:rPr>
        <w:t>Il seguente sito è interessante perché riporta nel dettaglio le località di ripopolamento e di cattura</w:t>
      </w:r>
      <w:r w:rsidR="007C1E7C">
        <w:rPr>
          <w:rFonts w:ascii="Times New Roman" w:hAnsi="Times New Roman" w:cs="Times New Roman"/>
          <w:sz w:val="24"/>
          <w:szCs w:val="24"/>
        </w:rPr>
        <w:t>;</w:t>
      </w:r>
      <w:r>
        <w:rPr>
          <w:rFonts w:ascii="Times New Roman" w:hAnsi="Times New Roman" w:cs="Times New Roman"/>
          <w:sz w:val="24"/>
          <w:szCs w:val="24"/>
        </w:rPr>
        <w:t xml:space="preserve"> purtroppo non cita alcuna specie</w:t>
      </w:r>
    </w:p>
    <w:p w:rsidR="005148BC" w:rsidRDefault="00565D1F" w:rsidP="003F31D1">
      <w:pPr>
        <w:spacing w:after="0"/>
        <w:jc w:val="both"/>
        <w:rPr>
          <w:rFonts w:ascii="Times New Roman" w:hAnsi="Times New Roman" w:cs="Times New Roman"/>
          <w:sz w:val="24"/>
          <w:szCs w:val="24"/>
        </w:rPr>
      </w:pPr>
      <w:hyperlink r:id="rId5" w:history="1">
        <w:r w:rsidR="005148BC" w:rsidRPr="006308D5">
          <w:rPr>
            <w:rStyle w:val="Collegamentoipertestuale"/>
            <w:rFonts w:ascii="Times New Roman" w:hAnsi="Times New Roman" w:cs="Times New Roman"/>
            <w:sz w:val="24"/>
            <w:szCs w:val="24"/>
          </w:rPr>
          <w:t>http://www.provincia.pd.it/upl</w:t>
        </w:r>
        <w:r w:rsidR="005148BC" w:rsidRPr="006308D5">
          <w:rPr>
            <w:rStyle w:val="Collegamentoipertestuale"/>
            <w:rFonts w:ascii="Times New Roman" w:hAnsi="Times New Roman" w:cs="Times New Roman"/>
            <w:sz w:val="24"/>
            <w:szCs w:val="24"/>
          </w:rPr>
          <w:t>o</w:t>
        </w:r>
        <w:r w:rsidR="005148BC" w:rsidRPr="006308D5">
          <w:rPr>
            <w:rStyle w:val="Collegamentoipertestuale"/>
            <w:rFonts w:ascii="Times New Roman" w:hAnsi="Times New Roman" w:cs="Times New Roman"/>
            <w:sz w:val="24"/>
            <w:szCs w:val="24"/>
          </w:rPr>
          <w:t>ads/migrated/piano_faunistico_prov_aggiornamento/a29cf9c821b517c0b-2e7a96a3112c0dba074-7fb0.pdf</w:t>
        </w:r>
      </w:hyperlink>
    </w:p>
    <w:p w:rsidR="005148BC" w:rsidRDefault="005148BC" w:rsidP="003F31D1">
      <w:pPr>
        <w:spacing w:after="0"/>
        <w:jc w:val="both"/>
        <w:rPr>
          <w:rFonts w:ascii="Times New Roman" w:hAnsi="Times New Roman" w:cs="Times New Roman"/>
          <w:sz w:val="24"/>
          <w:szCs w:val="24"/>
        </w:rPr>
      </w:pPr>
    </w:p>
    <w:p w:rsidR="00701A1F" w:rsidRDefault="007C1E7C"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Nel sito successivo </w:t>
      </w:r>
      <w:r w:rsidR="00817A5D">
        <w:rPr>
          <w:rFonts w:ascii="Times New Roman" w:hAnsi="Times New Roman" w:cs="Times New Roman"/>
          <w:sz w:val="24"/>
          <w:szCs w:val="24"/>
        </w:rPr>
        <w:t>sono</w:t>
      </w:r>
      <w:r w:rsidR="00697997">
        <w:rPr>
          <w:rFonts w:ascii="Times New Roman" w:hAnsi="Times New Roman" w:cs="Times New Roman"/>
          <w:sz w:val="24"/>
          <w:szCs w:val="24"/>
        </w:rPr>
        <w:t xml:space="preserve"> riportate le specie presenti nel corso d’acqua</w:t>
      </w:r>
      <w:r w:rsidR="00817A5D">
        <w:rPr>
          <w:rFonts w:ascii="Times New Roman" w:hAnsi="Times New Roman" w:cs="Times New Roman"/>
          <w:sz w:val="24"/>
          <w:szCs w:val="24"/>
        </w:rPr>
        <w:t xml:space="preserve"> dolce della Provincia. Ai fini della Relazione si devono elencare le specie presenti</w:t>
      </w:r>
      <w:r w:rsidR="00697997">
        <w:rPr>
          <w:rFonts w:ascii="Times New Roman" w:hAnsi="Times New Roman" w:cs="Times New Roman"/>
          <w:sz w:val="24"/>
          <w:szCs w:val="24"/>
        </w:rPr>
        <w:t xml:space="preserve"> </w:t>
      </w:r>
      <w:r w:rsidR="00817A5D">
        <w:rPr>
          <w:rFonts w:ascii="Times New Roman" w:hAnsi="Times New Roman" w:cs="Times New Roman"/>
          <w:sz w:val="24"/>
          <w:szCs w:val="24"/>
        </w:rPr>
        <w:t>nel fiume del comune relazionato oppure al più prossimo</w:t>
      </w:r>
      <w:r w:rsidR="00697997">
        <w:rPr>
          <w:rFonts w:ascii="Times New Roman" w:hAnsi="Times New Roman" w:cs="Times New Roman"/>
          <w:sz w:val="24"/>
          <w:szCs w:val="24"/>
        </w:rPr>
        <w:t xml:space="preserve">. L’informazione è riportata in ogni scheda all’ultima voce: “Distribuzione:”; nel caso in cui sia indicato che la specie è diffusa nei corsi d’acqua di tutto il territorio provinciale, </w:t>
      </w:r>
      <w:r w:rsidR="00425252">
        <w:rPr>
          <w:rFonts w:ascii="Times New Roman" w:hAnsi="Times New Roman" w:cs="Times New Roman"/>
          <w:sz w:val="24"/>
          <w:szCs w:val="24"/>
        </w:rPr>
        <w:t>non è il caso di citarla</w:t>
      </w:r>
      <w:r w:rsidR="00817A5D">
        <w:rPr>
          <w:rFonts w:ascii="Times New Roman" w:hAnsi="Times New Roman" w:cs="Times New Roman"/>
          <w:sz w:val="24"/>
          <w:szCs w:val="24"/>
        </w:rPr>
        <w:t>,</w:t>
      </w:r>
      <w:r w:rsidR="00425252">
        <w:rPr>
          <w:rFonts w:ascii="Times New Roman" w:hAnsi="Times New Roman" w:cs="Times New Roman"/>
          <w:sz w:val="24"/>
          <w:szCs w:val="24"/>
        </w:rPr>
        <w:t xml:space="preserve"> essendo</w:t>
      </w:r>
      <w:r w:rsidR="00817A5D">
        <w:rPr>
          <w:rFonts w:ascii="Times New Roman" w:hAnsi="Times New Roman" w:cs="Times New Roman"/>
          <w:sz w:val="24"/>
          <w:szCs w:val="24"/>
        </w:rPr>
        <w:t xml:space="preserve"> essa</w:t>
      </w:r>
      <w:r w:rsidR="00425252">
        <w:rPr>
          <w:rFonts w:ascii="Times New Roman" w:hAnsi="Times New Roman" w:cs="Times New Roman"/>
          <w:sz w:val="24"/>
          <w:szCs w:val="24"/>
        </w:rPr>
        <w:t xml:space="preserve"> ubiquitaria.</w:t>
      </w:r>
    </w:p>
    <w:p w:rsidR="005148BC" w:rsidRDefault="00565D1F" w:rsidP="003F31D1">
      <w:pPr>
        <w:spacing w:after="0"/>
        <w:jc w:val="both"/>
        <w:rPr>
          <w:rFonts w:ascii="Times New Roman" w:hAnsi="Times New Roman" w:cs="Times New Roman"/>
          <w:sz w:val="24"/>
          <w:szCs w:val="24"/>
        </w:rPr>
      </w:pPr>
      <w:hyperlink r:id="rId6" w:history="1">
        <w:r w:rsidR="00697997" w:rsidRPr="00953544">
          <w:rPr>
            <w:rStyle w:val="Collegamentoipertestuale"/>
            <w:rFonts w:ascii="Times New Roman" w:hAnsi="Times New Roman" w:cs="Times New Roman"/>
            <w:sz w:val="24"/>
            <w:szCs w:val="24"/>
          </w:rPr>
          <w:t>http://www.cisba.eu/GetD</w:t>
        </w:r>
        <w:r w:rsidR="00697997" w:rsidRPr="00953544">
          <w:rPr>
            <w:rStyle w:val="Collegamentoipertestuale"/>
            <w:rFonts w:ascii="Times New Roman" w:hAnsi="Times New Roman" w:cs="Times New Roman"/>
            <w:sz w:val="24"/>
            <w:szCs w:val="24"/>
          </w:rPr>
          <w:t>o</w:t>
        </w:r>
        <w:r w:rsidR="00697997" w:rsidRPr="00953544">
          <w:rPr>
            <w:rStyle w:val="Collegamentoipertestuale"/>
            <w:rFonts w:ascii="Times New Roman" w:hAnsi="Times New Roman" w:cs="Times New Roman"/>
            <w:sz w:val="24"/>
            <w:szCs w:val="24"/>
          </w:rPr>
          <w:t>cument.aspx?IDDoc=165</w:t>
        </w:r>
      </w:hyperlink>
    </w:p>
    <w:p w:rsidR="00697997" w:rsidRDefault="00697997" w:rsidP="003F31D1">
      <w:pPr>
        <w:spacing w:after="0"/>
        <w:jc w:val="both"/>
        <w:rPr>
          <w:rFonts w:ascii="Times New Roman" w:hAnsi="Times New Roman" w:cs="Times New Roman"/>
          <w:sz w:val="24"/>
          <w:szCs w:val="24"/>
        </w:rPr>
      </w:pPr>
    </w:p>
    <w:p w:rsidR="00425252" w:rsidRDefault="00425252" w:rsidP="003F31D1">
      <w:pPr>
        <w:spacing w:after="0"/>
        <w:jc w:val="both"/>
        <w:rPr>
          <w:rFonts w:ascii="Times New Roman" w:hAnsi="Times New Roman" w:cs="Times New Roman"/>
          <w:sz w:val="24"/>
          <w:szCs w:val="24"/>
        </w:rPr>
      </w:pPr>
    </w:p>
    <w:p w:rsidR="00140ED0" w:rsidRPr="00B050CE" w:rsidRDefault="00140ED0" w:rsidP="003F31D1">
      <w:pPr>
        <w:spacing w:after="0"/>
        <w:jc w:val="both"/>
        <w:rPr>
          <w:rFonts w:ascii="Times New Roman" w:hAnsi="Times New Roman" w:cs="Times New Roman"/>
          <w:b/>
          <w:i/>
          <w:sz w:val="24"/>
          <w:szCs w:val="24"/>
        </w:rPr>
      </w:pPr>
      <w:r w:rsidRPr="00B050CE">
        <w:rPr>
          <w:rFonts w:ascii="Times New Roman" w:hAnsi="Times New Roman" w:cs="Times New Roman"/>
          <w:b/>
          <w:i/>
          <w:sz w:val="24"/>
          <w:szCs w:val="24"/>
        </w:rPr>
        <w:t>Provincia di Vicenza</w:t>
      </w:r>
    </w:p>
    <w:p w:rsidR="006A3886" w:rsidRDefault="006A3886" w:rsidP="003F31D1">
      <w:pPr>
        <w:spacing w:after="0"/>
        <w:jc w:val="both"/>
        <w:rPr>
          <w:rFonts w:ascii="Times New Roman" w:hAnsi="Times New Roman" w:cs="Times New Roman"/>
          <w:sz w:val="24"/>
          <w:szCs w:val="24"/>
        </w:rPr>
      </w:pPr>
    </w:p>
    <w:p w:rsidR="00817A5D" w:rsidRDefault="00817A5D" w:rsidP="003F31D1">
      <w:pPr>
        <w:spacing w:after="0"/>
        <w:jc w:val="both"/>
        <w:rPr>
          <w:rFonts w:ascii="Times New Roman" w:hAnsi="Times New Roman" w:cs="Times New Roman"/>
          <w:sz w:val="24"/>
          <w:szCs w:val="24"/>
        </w:rPr>
      </w:pPr>
      <w:r>
        <w:rPr>
          <w:rFonts w:ascii="Times New Roman" w:hAnsi="Times New Roman" w:cs="Times New Roman"/>
          <w:sz w:val="24"/>
          <w:szCs w:val="24"/>
        </w:rPr>
        <w:t>Per quanto riguarda il Piano Venatorio ha la sezione in costruzione.</w:t>
      </w:r>
    </w:p>
    <w:p w:rsidR="00817A5D" w:rsidRDefault="00817A5D" w:rsidP="003F31D1">
      <w:pPr>
        <w:spacing w:after="0"/>
        <w:jc w:val="both"/>
        <w:rPr>
          <w:rFonts w:ascii="Times New Roman" w:hAnsi="Times New Roman" w:cs="Times New Roman"/>
          <w:sz w:val="24"/>
          <w:szCs w:val="24"/>
        </w:rPr>
      </w:pPr>
      <w:r>
        <w:rPr>
          <w:rFonts w:ascii="Times New Roman" w:hAnsi="Times New Roman" w:cs="Times New Roman"/>
          <w:sz w:val="24"/>
          <w:szCs w:val="24"/>
        </w:rPr>
        <w:t>Questa Provincia dedica una pagina alla carta ittica ma non mette a disposizione alcun dato</w:t>
      </w:r>
    </w:p>
    <w:p w:rsidR="00817A5D" w:rsidRDefault="00565D1F" w:rsidP="003F31D1">
      <w:pPr>
        <w:spacing w:after="0"/>
        <w:jc w:val="both"/>
        <w:rPr>
          <w:rFonts w:ascii="Times New Roman" w:hAnsi="Times New Roman" w:cs="Times New Roman"/>
          <w:sz w:val="24"/>
          <w:szCs w:val="24"/>
        </w:rPr>
      </w:pPr>
      <w:hyperlink r:id="rId7" w:history="1">
        <w:r w:rsidR="00817A5D" w:rsidRPr="00953544">
          <w:rPr>
            <w:rStyle w:val="Collegamentoipertestuale"/>
            <w:rFonts w:ascii="Times New Roman" w:hAnsi="Times New Roman" w:cs="Times New Roman"/>
            <w:sz w:val="24"/>
            <w:szCs w:val="24"/>
          </w:rPr>
          <w:t>http://www.provincia.vicenza.it/ente/la-struttura-della-pr</w:t>
        </w:r>
        <w:r w:rsidR="00817A5D" w:rsidRPr="00953544">
          <w:rPr>
            <w:rStyle w:val="Collegamentoipertestuale"/>
            <w:rFonts w:ascii="Times New Roman" w:hAnsi="Times New Roman" w:cs="Times New Roman"/>
            <w:sz w:val="24"/>
            <w:szCs w:val="24"/>
          </w:rPr>
          <w:t>o</w:t>
        </w:r>
        <w:r w:rsidR="00817A5D" w:rsidRPr="00953544">
          <w:rPr>
            <w:rStyle w:val="Collegamentoipertestuale"/>
            <w:rFonts w:ascii="Times New Roman" w:hAnsi="Times New Roman" w:cs="Times New Roman"/>
            <w:sz w:val="24"/>
            <w:szCs w:val="24"/>
          </w:rPr>
          <w:t>vincia/servizi/pesca/carta-ittica</w:t>
        </w:r>
      </w:hyperlink>
    </w:p>
    <w:p w:rsidR="00817A5D" w:rsidRDefault="00C25382" w:rsidP="003F31D1">
      <w:pPr>
        <w:spacing w:after="0"/>
        <w:jc w:val="both"/>
        <w:rPr>
          <w:rFonts w:ascii="Times New Roman" w:hAnsi="Times New Roman" w:cs="Times New Roman"/>
          <w:sz w:val="24"/>
          <w:szCs w:val="24"/>
        </w:rPr>
      </w:pPr>
      <w:r>
        <w:rPr>
          <w:rFonts w:ascii="Times New Roman" w:hAnsi="Times New Roman" w:cs="Times New Roman"/>
          <w:sz w:val="24"/>
          <w:szCs w:val="24"/>
        </w:rPr>
        <w:t>Trattare comunque come questo sito è articolato, i suoi contenuti e le informazioni in esso contenute.</w:t>
      </w:r>
    </w:p>
    <w:p w:rsidR="00F76CEE" w:rsidRPr="00356E07" w:rsidRDefault="00F76CEE" w:rsidP="003F31D1">
      <w:pPr>
        <w:spacing w:after="0"/>
        <w:jc w:val="both"/>
        <w:rPr>
          <w:rFonts w:ascii="Times New Roman" w:hAnsi="Times New Roman" w:cs="Times New Roman"/>
          <w:sz w:val="24"/>
          <w:szCs w:val="24"/>
        </w:rPr>
      </w:pPr>
      <w:r>
        <w:rPr>
          <w:rFonts w:ascii="Times New Roman" w:hAnsi="Times New Roman" w:cs="Times New Roman"/>
          <w:sz w:val="24"/>
          <w:szCs w:val="24"/>
        </w:rPr>
        <w:t>In compenso il Comune di Arzignano riserva un sito alla flora e alla fauna ben curato e scientificamente corretto; esso fa riferimento anche ai capitoli</w:t>
      </w:r>
      <w:r w:rsidR="00C25382">
        <w:rPr>
          <w:rFonts w:ascii="Times New Roman" w:hAnsi="Times New Roman" w:cs="Times New Roman"/>
          <w:sz w:val="24"/>
          <w:szCs w:val="24"/>
        </w:rPr>
        <w:t xml:space="preserve"> d</w:t>
      </w:r>
      <w:r>
        <w:rPr>
          <w:rFonts w:ascii="Times New Roman" w:hAnsi="Times New Roman" w:cs="Times New Roman"/>
          <w:sz w:val="24"/>
          <w:szCs w:val="24"/>
        </w:rPr>
        <w:t xml:space="preserve">ella Relazione Agronomica del PAT da consultare   </w:t>
      </w:r>
      <w:hyperlink r:id="rId8" w:history="1">
        <w:r w:rsidRPr="001D71D9">
          <w:rPr>
            <w:rStyle w:val="Collegamentoipertestuale"/>
            <w:rFonts w:ascii="Times New Roman" w:hAnsi="Times New Roman" w:cs="Times New Roman"/>
            <w:sz w:val="24"/>
            <w:szCs w:val="24"/>
          </w:rPr>
          <w:t>http://www.arzignanonatur</w:t>
        </w:r>
        <w:r w:rsidRPr="001D71D9">
          <w:rPr>
            <w:rStyle w:val="Collegamentoipertestuale"/>
            <w:rFonts w:ascii="Times New Roman" w:hAnsi="Times New Roman" w:cs="Times New Roman"/>
            <w:sz w:val="24"/>
            <w:szCs w:val="24"/>
          </w:rPr>
          <w:t>a</w:t>
        </w:r>
        <w:r w:rsidRPr="001D71D9">
          <w:rPr>
            <w:rStyle w:val="Collegamentoipertestuale"/>
            <w:rFonts w:ascii="Times New Roman" w:hAnsi="Times New Roman" w:cs="Times New Roman"/>
            <w:sz w:val="24"/>
            <w:szCs w:val="24"/>
          </w:rPr>
          <w:t>.blogspot.it/</w:t>
        </w:r>
      </w:hyperlink>
      <w:r w:rsidR="00C25382">
        <w:t xml:space="preserve">. </w:t>
      </w:r>
      <w:r w:rsidR="00C25382" w:rsidRPr="00C25382">
        <w:rPr>
          <w:rFonts w:ascii="Times New Roman" w:hAnsi="Times New Roman" w:cs="Times New Roman"/>
          <w:sz w:val="24"/>
          <w:szCs w:val="24"/>
        </w:rPr>
        <w:t xml:space="preserve">I </w:t>
      </w:r>
      <w:r w:rsidR="00C25382" w:rsidRPr="00356E07">
        <w:rPr>
          <w:rFonts w:ascii="Times New Roman" w:hAnsi="Times New Roman" w:cs="Times New Roman"/>
          <w:sz w:val="24"/>
          <w:szCs w:val="24"/>
        </w:rPr>
        <w:t>comuni prossimi a questo possono comunque fare riferimento a questo sito.</w:t>
      </w:r>
    </w:p>
    <w:p w:rsidR="00817A5D" w:rsidRDefault="00F76CEE" w:rsidP="003F31D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Dueville</w:t>
      </w:r>
      <w:proofErr w:type="spellEnd"/>
      <w:r>
        <w:rPr>
          <w:rFonts w:ascii="Times New Roman" w:hAnsi="Times New Roman" w:cs="Times New Roman"/>
          <w:sz w:val="24"/>
          <w:szCs w:val="24"/>
        </w:rPr>
        <w:t xml:space="preserve"> viene citata in un importante testo sulle risorgive, che in realtà è rivolto ai comuni di </w:t>
      </w:r>
      <w:proofErr w:type="spellStart"/>
      <w:r>
        <w:rPr>
          <w:rFonts w:ascii="Times New Roman" w:hAnsi="Times New Roman" w:cs="Times New Roman"/>
          <w:sz w:val="24"/>
          <w:szCs w:val="24"/>
        </w:rPr>
        <w:t>Bressanvido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Sandrigo</w:t>
      </w:r>
      <w:proofErr w:type="spellEnd"/>
      <w:r>
        <w:rPr>
          <w:rFonts w:ascii="Times New Roman" w:hAnsi="Times New Roman" w:cs="Times New Roman"/>
          <w:sz w:val="24"/>
          <w:szCs w:val="24"/>
        </w:rPr>
        <w:t>, prendendo spunto naturalmente dal Bosco omonimo.</w:t>
      </w:r>
    </w:p>
    <w:p w:rsidR="00817A5D" w:rsidRDefault="00F90EE4" w:rsidP="003F31D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Tezze</w:t>
      </w:r>
      <w:proofErr w:type="spellEnd"/>
      <w:r>
        <w:rPr>
          <w:rFonts w:ascii="Times New Roman" w:hAnsi="Times New Roman" w:cs="Times New Roman"/>
          <w:sz w:val="24"/>
          <w:szCs w:val="24"/>
        </w:rPr>
        <w:t xml:space="preserve"> sul Brenta nel comune vicino, </w:t>
      </w:r>
      <w:proofErr w:type="spellStart"/>
      <w:r>
        <w:rPr>
          <w:rFonts w:ascii="Times New Roman" w:hAnsi="Times New Roman" w:cs="Times New Roman"/>
          <w:sz w:val="24"/>
          <w:szCs w:val="24"/>
        </w:rPr>
        <w:t>Cartigliano</w:t>
      </w:r>
      <w:proofErr w:type="spellEnd"/>
      <w:r>
        <w:rPr>
          <w:rFonts w:ascii="Times New Roman" w:hAnsi="Times New Roman" w:cs="Times New Roman"/>
          <w:sz w:val="24"/>
          <w:szCs w:val="24"/>
        </w:rPr>
        <w:t xml:space="preserve">, può godere della presenza del Parco Faunistico </w:t>
      </w:r>
      <w:proofErr w:type="spellStart"/>
      <w:r>
        <w:rPr>
          <w:rFonts w:ascii="Times New Roman" w:hAnsi="Times New Roman" w:cs="Times New Roman"/>
          <w:sz w:val="24"/>
          <w:szCs w:val="24"/>
        </w:rPr>
        <w:t>Cappeller</w:t>
      </w:r>
      <w:proofErr w:type="spellEnd"/>
      <w:r>
        <w:rPr>
          <w:rFonts w:ascii="Times New Roman" w:hAnsi="Times New Roman" w:cs="Times New Roman"/>
          <w:sz w:val="24"/>
          <w:szCs w:val="24"/>
        </w:rPr>
        <w:t>, che inizia ad avere una certa risonanza sul territorio.</w:t>
      </w:r>
    </w:p>
    <w:p w:rsidR="00F90EE4" w:rsidRDefault="00F90EE4"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Per Montecchio Maggiore sono divulgati numerosi documenti che trattano della fauna delle </w:t>
      </w:r>
      <w:proofErr w:type="spellStart"/>
      <w:r>
        <w:rPr>
          <w:rFonts w:ascii="Times New Roman" w:hAnsi="Times New Roman" w:cs="Times New Roman"/>
          <w:sz w:val="24"/>
          <w:szCs w:val="24"/>
        </w:rPr>
        <w:t>Spurghe</w:t>
      </w:r>
      <w:proofErr w:type="spellEnd"/>
      <w:r>
        <w:rPr>
          <w:rFonts w:ascii="Times New Roman" w:hAnsi="Times New Roman" w:cs="Times New Roman"/>
          <w:sz w:val="24"/>
          <w:szCs w:val="24"/>
        </w:rPr>
        <w:t xml:space="preserve"> di Sant’Urbano.</w:t>
      </w:r>
    </w:p>
    <w:p w:rsidR="00F90EE4" w:rsidRDefault="00F90EE4" w:rsidP="003F31D1">
      <w:pPr>
        <w:spacing w:after="0"/>
        <w:jc w:val="both"/>
        <w:rPr>
          <w:rFonts w:ascii="Times New Roman" w:hAnsi="Times New Roman" w:cs="Times New Roman"/>
          <w:sz w:val="24"/>
          <w:szCs w:val="24"/>
        </w:rPr>
      </w:pPr>
      <w:r>
        <w:rPr>
          <w:rFonts w:ascii="Times New Roman" w:hAnsi="Times New Roman" w:cs="Times New Roman"/>
          <w:sz w:val="24"/>
          <w:szCs w:val="24"/>
        </w:rPr>
        <w:t>Roana ha ospitato nel 2004 la tavola rotond</w:t>
      </w:r>
      <w:r w:rsidR="00C07B02">
        <w:rPr>
          <w:rFonts w:ascii="Times New Roman" w:hAnsi="Times New Roman" w:cs="Times New Roman"/>
          <w:sz w:val="24"/>
          <w:szCs w:val="24"/>
        </w:rPr>
        <w:t>a su la Gestione Faunistica in V</w:t>
      </w:r>
      <w:r>
        <w:rPr>
          <w:rFonts w:ascii="Times New Roman" w:hAnsi="Times New Roman" w:cs="Times New Roman"/>
          <w:sz w:val="24"/>
          <w:szCs w:val="24"/>
        </w:rPr>
        <w:t>eneto.</w:t>
      </w:r>
    </w:p>
    <w:p w:rsidR="00C07B02" w:rsidRDefault="00C07B02" w:rsidP="003F31D1">
      <w:pPr>
        <w:spacing w:after="0"/>
        <w:jc w:val="both"/>
        <w:rPr>
          <w:rFonts w:ascii="Times New Roman" w:hAnsi="Times New Roman" w:cs="Times New Roman"/>
          <w:sz w:val="24"/>
          <w:szCs w:val="24"/>
        </w:rPr>
      </w:pPr>
      <w:r>
        <w:rPr>
          <w:rFonts w:ascii="Times New Roman" w:hAnsi="Times New Roman" w:cs="Times New Roman"/>
          <w:sz w:val="24"/>
          <w:szCs w:val="24"/>
        </w:rPr>
        <w:t>Valdagno tratta di fauna in una sua pubblicazione intitolata “Una passeggiata sulle colline di Valdagno”</w:t>
      </w:r>
      <w:r w:rsidR="00A60C75">
        <w:rPr>
          <w:rFonts w:ascii="Times New Roman" w:hAnsi="Times New Roman" w:cs="Times New Roman"/>
          <w:sz w:val="24"/>
          <w:szCs w:val="24"/>
        </w:rPr>
        <w:t>.</w:t>
      </w:r>
    </w:p>
    <w:p w:rsidR="00E54607" w:rsidRDefault="00E54607" w:rsidP="003F31D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 seguito di ricerca con parole chiave viene spesso citata la “Carta ittica” di </w:t>
      </w:r>
      <w:proofErr w:type="spellStart"/>
      <w:r>
        <w:rPr>
          <w:rFonts w:ascii="Times New Roman" w:hAnsi="Times New Roman" w:cs="Times New Roman"/>
          <w:sz w:val="24"/>
          <w:szCs w:val="24"/>
        </w:rPr>
        <w:t>Salviati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del 1997, ma il testo non è facilmente reperibile. Provare!</w:t>
      </w:r>
    </w:p>
    <w:p w:rsidR="00E54607" w:rsidRDefault="00E54607" w:rsidP="003F31D1">
      <w:pPr>
        <w:spacing w:after="0"/>
        <w:jc w:val="both"/>
        <w:rPr>
          <w:rFonts w:ascii="Times New Roman" w:hAnsi="Times New Roman" w:cs="Times New Roman"/>
          <w:i/>
          <w:sz w:val="24"/>
          <w:szCs w:val="24"/>
        </w:rPr>
      </w:pPr>
    </w:p>
    <w:p w:rsidR="00140ED0" w:rsidRPr="000337A5" w:rsidRDefault="006A3886" w:rsidP="003F31D1">
      <w:pPr>
        <w:spacing w:after="0"/>
        <w:jc w:val="both"/>
        <w:rPr>
          <w:rFonts w:ascii="Times New Roman" w:hAnsi="Times New Roman" w:cs="Times New Roman"/>
          <w:b/>
          <w:i/>
          <w:sz w:val="24"/>
          <w:szCs w:val="24"/>
        </w:rPr>
      </w:pPr>
      <w:r w:rsidRPr="000337A5">
        <w:rPr>
          <w:rFonts w:ascii="Times New Roman" w:hAnsi="Times New Roman" w:cs="Times New Roman"/>
          <w:b/>
          <w:i/>
          <w:sz w:val="24"/>
          <w:szCs w:val="24"/>
        </w:rPr>
        <w:t>Provincia di Verona</w:t>
      </w:r>
    </w:p>
    <w:p w:rsidR="006A3886" w:rsidRDefault="006A3886" w:rsidP="003F31D1">
      <w:pPr>
        <w:spacing w:after="0"/>
        <w:jc w:val="both"/>
        <w:rPr>
          <w:rFonts w:ascii="Times New Roman" w:hAnsi="Times New Roman" w:cs="Times New Roman"/>
          <w:sz w:val="24"/>
          <w:szCs w:val="24"/>
        </w:rPr>
      </w:pPr>
    </w:p>
    <w:p w:rsidR="00B1032B" w:rsidRDefault="00B1032B" w:rsidP="003F31D1">
      <w:pPr>
        <w:spacing w:after="0"/>
        <w:jc w:val="both"/>
        <w:rPr>
          <w:rFonts w:ascii="Times New Roman" w:hAnsi="Times New Roman" w:cs="Times New Roman"/>
          <w:sz w:val="24"/>
          <w:szCs w:val="24"/>
        </w:rPr>
      </w:pPr>
      <w:r>
        <w:rPr>
          <w:rFonts w:ascii="Times New Roman" w:hAnsi="Times New Roman" w:cs="Times New Roman"/>
          <w:sz w:val="24"/>
          <w:szCs w:val="24"/>
        </w:rPr>
        <w:t>Per quanto riguarda il Piano Faunistico Venatorio, il sito seguente è facilmente accessibile, ma ha carattere di natura esclusivamente burocratica ed amministrativa e non fornisce alcuna informazione sulla risorsa animale.</w:t>
      </w:r>
    </w:p>
    <w:p w:rsidR="00817A5D" w:rsidRDefault="00565D1F" w:rsidP="003F31D1">
      <w:pPr>
        <w:spacing w:after="0"/>
        <w:jc w:val="both"/>
        <w:rPr>
          <w:rFonts w:ascii="Times New Roman" w:hAnsi="Times New Roman" w:cs="Times New Roman"/>
          <w:sz w:val="24"/>
          <w:szCs w:val="24"/>
        </w:rPr>
      </w:pPr>
      <w:hyperlink r:id="rId9" w:history="1">
        <w:r w:rsidR="00B1032B" w:rsidRPr="00953544">
          <w:rPr>
            <w:rStyle w:val="Collegamentoipertestuale"/>
            <w:rFonts w:ascii="Times New Roman" w:hAnsi="Times New Roman" w:cs="Times New Roman"/>
            <w:sz w:val="24"/>
            <w:szCs w:val="24"/>
          </w:rPr>
          <w:t>http://www.pro</w:t>
        </w:r>
        <w:r w:rsidR="00B1032B" w:rsidRPr="00953544">
          <w:rPr>
            <w:rStyle w:val="Collegamentoipertestuale"/>
            <w:rFonts w:ascii="Times New Roman" w:hAnsi="Times New Roman" w:cs="Times New Roman"/>
            <w:sz w:val="24"/>
            <w:szCs w:val="24"/>
          </w:rPr>
          <w:t>v</w:t>
        </w:r>
        <w:r w:rsidR="00B1032B" w:rsidRPr="00953544">
          <w:rPr>
            <w:rStyle w:val="Collegamentoipertestuale"/>
            <w:rFonts w:ascii="Times New Roman" w:hAnsi="Times New Roman" w:cs="Times New Roman"/>
            <w:sz w:val="24"/>
            <w:szCs w:val="24"/>
          </w:rPr>
          <w:t>incia.verona.it/newweb/Area-servi/Settore-Fa/Piano-faun1/index.htm</w:t>
        </w:r>
      </w:hyperlink>
    </w:p>
    <w:p w:rsidR="00B1032B" w:rsidRDefault="00B1032B" w:rsidP="003F31D1">
      <w:pPr>
        <w:spacing w:after="0"/>
        <w:jc w:val="both"/>
        <w:rPr>
          <w:rFonts w:ascii="Times New Roman" w:hAnsi="Times New Roman" w:cs="Times New Roman"/>
          <w:sz w:val="24"/>
          <w:szCs w:val="24"/>
        </w:rPr>
      </w:pPr>
    </w:p>
    <w:p w:rsidR="000F65D6"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Nel sito</w:t>
      </w:r>
    </w:p>
    <w:p w:rsidR="00B1032B" w:rsidRDefault="00565D1F" w:rsidP="003F31D1">
      <w:pPr>
        <w:spacing w:after="0"/>
        <w:jc w:val="both"/>
        <w:rPr>
          <w:rFonts w:ascii="Times New Roman" w:hAnsi="Times New Roman" w:cs="Times New Roman"/>
          <w:sz w:val="24"/>
          <w:szCs w:val="24"/>
        </w:rPr>
      </w:pPr>
      <w:hyperlink r:id="rId10" w:history="1">
        <w:r w:rsidR="000F65D6" w:rsidRPr="00953544">
          <w:rPr>
            <w:rStyle w:val="Collegamentoipertestuale"/>
            <w:rFonts w:ascii="Times New Roman" w:hAnsi="Times New Roman" w:cs="Times New Roman"/>
            <w:sz w:val="24"/>
            <w:szCs w:val="24"/>
          </w:rPr>
          <w:t>http://port</w:t>
        </w:r>
        <w:r w:rsidR="000F65D6" w:rsidRPr="00953544">
          <w:rPr>
            <w:rStyle w:val="Collegamentoipertestuale"/>
            <w:rFonts w:ascii="Times New Roman" w:hAnsi="Times New Roman" w:cs="Times New Roman"/>
            <w:sz w:val="24"/>
            <w:szCs w:val="24"/>
          </w:rPr>
          <w:t>a</w:t>
        </w:r>
        <w:r w:rsidR="000F65D6" w:rsidRPr="00953544">
          <w:rPr>
            <w:rStyle w:val="Collegamentoipertestuale"/>
            <w:rFonts w:ascii="Times New Roman" w:hAnsi="Times New Roman" w:cs="Times New Roman"/>
            <w:sz w:val="24"/>
            <w:szCs w:val="24"/>
          </w:rPr>
          <w:t>le.provincia.vr.it/uffici/uffici/6/611/documenti/caccia/risultati-dei-censimenti-della-tipica-fauna-alpina/censimenti-2009</w:t>
        </w:r>
      </w:hyperlink>
    </w:p>
    <w:p w:rsidR="000F65D6"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sono riportati i ce</w:t>
      </w:r>
      <w:r w:rsidR="006F57B4">
        <w:rPr>
          <w:rFonts w:ascii="Times New Roman" w:hAnsi="Times New Roman" w:cs="Times New Roman"/>
          <w:sz w:val="24"/>
          <w:szCs w:val="24"/>
        </w:rPr>
        <w:t>nsimenti di tre specie: capriol</w:t>
      </w:r>
      <w:r>
        <w:rPr>
          <w:rFonts w:ascii="Times New Roman" w:hAnsi="Times New Roman" w:cs="Times New Roman"/>
          <w:sz w:val="24"/>
          <w:szCs w:val="24"/>
        </w:rPr>
        <w:t>o, fagiano di monte e camoscio, ma sono stati compiuti ovviamente solo nel Monte Baldo e in Lessinia.</w:t>
      </w:r>
    </w:p>
    <w:p w:rsidR="000F65D6"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Esiste una oasi</w:t>
      </w:r>
      <w:r w:rsidR="00E54607">
        <w:rPr>
          <w:rFonts w:ascii="Times New Roman" w:hAnsi="Times New Roman" w:cs="Times New Roman"/>
          <w:sz w:val="24"/>
          <w:szCs w:val="24"/>
        </w:rPr>
        <w:t xml:space="preserve"> faunistica ed è situata a San B</w:t>
      </w:r>
      <w:r>
        <w:rPr>
          <w:rFonts w:ascii="Times New Roman" w:hAnsi="Times New Roman" w:cs="Times New Roman"/>
          <w:sz w:val="24"/>
          <w:szCs w:val="24"/>
        </w:rPr>
        <w:t xml:space="preserve">enedetto di </w:t>
      </w:r>
      <w:proofErr w:type="spellStart"/>
      <w:r>
        <w:rPr>
          <w:rFonts w:ascii="Times New Roman" w:hAnsi="Times New Roman" w:cs="Times New Roman"/>
          <w:sz w:val="24"/>
          <w:szCs w:val="24"/>
        </w:rPr>
        <w:t>Lugana</w:t>
      </w:r>
      <w:proofErr w:type="spellEnd"/>
      <w:r>
        <w:rPr>
          <w:rFonts w:ascii="Times New Roman" w:hAnsi="Times New Roman" w:cs="Times New Roman"/>
          <w:sz w:val="24"/>
          <w:szCs w:val="24"/>
        </w:rPr>
        <w:t xml:space="preserve"> a sud del lago di Garda. In sintesi: le informazioni tramite Internet sono facilmente accessibili e documentate, ma non esiste nulla che permetta di inquadrare i comuni della pianura Veronese dal punto di vista faunistico.</w:t>
      </w:r>
    </w:p>
    <w:p w:rsidR="000F65D6" w:rsidRDefault="000F65D6" w:rsidP="003F31D1">
      <w:pPr>
        <w:spacing w:after="0"/>
        <w:jc w:val="both"/>
        <w:rPr>
          <w:rFonts w:ascii="Times New Roman" w:hAnsi="Times New Roman" w:cs="Times New Roman"/>
          <w:sz w:val="24"/>
          <w:szCs w:val="24"/>
        </w:rPr>
      </w:pPr>
    </w:p>
    <w:p w:rsidR="00B1032B" w:rsidRDefault="00817A5D" w:rsidP="003F31D1">
      <w:pPr>
        <w:spacing w:after="0"/>
        <w:jc w:val="both"/>
        <w:rPr>
          <w:rFonts w:ascii="Times New Roman" w:hAnsi="Times New Roman" w:cs="Times New Roman"/>
          <w:sz w:val="24"/>
          <w:szCs w:val="24"/>
        </w:rPr>
      </w:pPr>
      <w:r>
        <w:rPr>
          <w:rFonts w:ascii="Times New Roman" w:hAnsi="Times New Roman" w:cs="Times New Roman"/>
          <w:sz w:val="24"/>
          <w:szCs w:val="24"/>
        </w:rPr>
        <w:t>Per quanto riguarda la fauna ittica, esiste una pubblicazione limitata alla zona di Cerea (biotopo “</w:t>
      </w:r>
      <w:proofErr w:type="spellStart"/>
      <w:r>
        <w:rPr>
          <w:rFonts w:ascii="Times New Roman" w:hAnsi="Times New Roman" w:cs="Times New Roman"/>
          <w:sz w:val="24"/>
          <w:szCs w:val="24"/>
        </w:rPr>
        <w:t>Brusà-Vallette</w:t>
      </w:r>
      <w:proofErr w:type="spellEnd"/>
      <w:r>
        <w:rPr>
          <w:rFonts w:ascii="Times New Roman" w:hAnsi="Times New Roman" w:cs="Times New Roman"/>
          <w:sz w:val="24"/>
          <w:szCs w:val="24"/>
        </w:rPr>
        <w:t>”)</w:t>
      </w:r>
      <w:r w:rsidR="00B1032B">
        <w:rPr>
          <w:rFonts w:ascii="Times New Roman" w:hAnsi="Times New Roman" w:cs="Times New Roman"/>
          <w:sz w:val="24"/>
          <w:szCs w:val="24"/>
        </w:rPr>
        <w:t>, mentre nel sito</w:t>
      </w:r>
    </w:p>
    <w:p w:rsidR="00817A5D" w:rsidRDefault="00565D1F" w:rsidP="003F31D1">
      <w:pPr>
        <w:spacing w:after="0"/>
        <w:jc w:val="both"/>
        <w:rPr>
          <w:rFonts w:ascii="Times New Roman" w:hAnsi="Times New Roman" w:cs="Times New Roman"/>
          <w:sz w:val="24"/>
          <w:szCs w:val="24"/>
        </w:rPr>
      </w:pPr>
      <w:hyperlink r:id="rId11" w:history="1">
        <w:r w:rsidR="00B1032B" w:rsidRPr="00953544">
          <w:rPr>
            <w:rStyle w:val="Collegamentoipertestuale"/>
            <w:rFonts w:ascii="Times New Roman" w:hAnsi="Times New Roman" w:cs="Times New Roman"/>
            <w:sz w:val="24"/>
            <w:szCs w:val="24"/>
          </w:rPr>
          <w:t>http://www.provincia.vr.it/newweb/Area-servi/Se</w:t>
        </w:r>
        <w:r w:rsidR="00B1032B" w:rsidRPr="00953544">
          <w:rPr>
            <w:rStyle w:val="Collegamentoipertestuale"/>
            <w:rFonts w:ascii="Times New Roman" w:hAnsi="Times New Roman" w:cs="Times New Roman"/>
            <w:sz w:val="24"/>
            <w:szCs w:val="24"/>
          </w:rPr>
          <w:t>t</w:t>
        </w:r>
        <w:r w:rsidR="00B1032B" w:rsidRPr="00953544">
          <w:rPr>
            <w:rStyle w:val="Collegamentoipertestuale"/>
            <w:rFonts w:ascii="Times New Roman" w:hAnsi="Times New Roman" w:cs="Times New Roman"/>
            <w:sz w:val="24"/>
            <w:szCs w:val="24"/>
          </w:rPr>
          <w:t>tore-Fa/Servizio-c/Pesca-e-ge/Pianificaz/Linee-guid/index.htm</w:t>
        </w:r>
      </w:hyperlink>
    </w:p>
    <w:p w:rsidR="00B1032B" w:rsidRDefault="00B1032B" w:rsidP="003F31D1">
      <w:pPr>
        <w:spacing w:after="0"/>
        <w:jc w:val="both"/>
        <w:rPr>
          <w:rFonts w:ascii="Times New Roman" w:hAnsi="Times New Roman" w:cs="Times New Roman"/>
          <w:sz w:val="24"/>
          <w:szCs w:val="24"/>
        </w:rPr>
      </w:pPr>
      <w:r>
        <w:rPr>
          <w:rFonts w:ascii="Times New Roman" w:hAnsi="Times New Roman" w:cs="Times New Roman"/>
          <w:sz w:val="24"/>
          <w:szCs w:val="24"/>
        </w:rPr>
        <w:t>è interessante la “Presentazione”, la quale riporta i campionamenti ittici suddivisi in circa 70 corsi d’acqua. Prende i</w:t>
      </w:r>
      <w:r w:rsidR="00B70254">
        <w:rPr>
          <w:rFonts w:ascii="Times New Roman" w:hAnsi="Times New Roman" w:cs="Times New Roman"/>
          <w:sz w:val="24"/>
          <w:szCs w:val="24"/>
        </w:rPr>
        <w:t>n considerazione la trota, il t</w:t>
      </w:r>
      <w:r>
        <w:rPr>
          <w:rFonts w:ascii="Times New Roman" w:hAnsi="Times New Roman" w:cs="Times New Roman"/>
          <w:sz w:val="24"/>
          <w:szCs w:val="24"/>
        </w:rPr>
        <w:t>emolo e il siluro e ne stima la presenza sul territorio. Nella Relazione si può descrivere il livello di abbondanza stimata di queste tre specie, in base alla stazione di rilevamento più vicina al proprio comune.</w:t>
      </w:r>
    </w:p>
    <w:p w:rsidR="00817A5D" w:rsidRDefault="00817A5D" w:rsidP="003F31D1">
      <w:pPr>
        <w:spacing w:after="0"/>
        <w:jc w:val="both"/>
        <w:rPr>
          <w:rFonts w:ascii="Times New Roman" w:hAnsi="Times New Roman" w:cs="Times New Roman"/>
          <w:sz w:val="24"/>
          <w:szCs w:val="24"/>
        </w:rPr>
      </w:pPr>
    </w:p>
    <w:p w:rsidR="00140ED0" w:rsidRPr="000337A5" w:rsidRDefault="006A3886" w:rsidP="003F31D1">
      <w:pPr>
        <w:spacing w:after="0"/>
        <w:jc w:val="both"/>
        <w:rPr>
          <w:rFonts w:ascii="Times New Roman" w:hAnsi="Times New Roman" w:cs="Times New Roman"/>
          <w:b/>
          <w:i/>
          <w:sz w:val="24"/>
          <w:szCs w:val="24"/>
        </w:rPr>
      </w:pPr>
      <w:r w:rsidRPr="000337A5">
        <w:rPr>
          <w:rFonts w:ascii="Times New Roman" w:hAnsi="Times New Roman" w:cs="Times New Roman"/>
          <w:b/>
          <w:i/>
          <w:sz w:val="24"/>
          <w:szCs w:val="24"/>
        </w:rPr>
        <w:t>Provincia Treviso</w:t>
      </w:r>
    </w:p>
    <w:p w:rsidR="000F65D6" w:rsidRDefault="000F65D6" w:rsidP="003F31D1">
      <w:pPr>
        <w:spacing w:after="0"/>
        <w:jc w:val="both"/>
      </w:pPr>
    </w:p>
    <w:p w:rsidR="000F65D6" w:rsidRPr="000F65D6" w:rsidRDefault="000F65D6" w:rsidP="003F31D1">
      <w:pPr>
        <w:spacing w:after="0"/>
        <w:jc w:val="both"/>
        <w:rPr>
          <w:rFonts w:ascii="Times New Roman" w:hAnsi="Times New Roman" w:cs="Times New Roman"/>
          <w:sz w:val="24"/>
          <w:szCs w:val="24"/>
        </w:rPr>
      </w:pPr>
      <w:r w:rsidRPr="000F65D6">
        <w:rPr>
          <w:rFonts w:ascii="Times New Roman" w:hAnsi="Times New Roman" w:cs="Times New Roman"/>
          <w:sz w:val="24"/>
          <w:szCs w:val="24"/>
        </w:rPr>
        <w:t>Nel sito</w:t>
      </w:r>
    </w:p>
    <w:p w:rsidR="006A3886" w:rsidRDefault="00565D1F" w:rsidP="003F31D1">
      <w:pPr>
        <w:spacing w:after="0"/>
        <w:jc w:val="both"/>
        <w:rPr>
          <w:rFonts w:ascii="Times New Roman" w:hAnsi="Times New Roman" w:cs="Times New Roman"/>
          <w:sz w:val="24"/>
          <w:szCs w:val="24"/>
        </w:rPr>
      </w:pPr>
      <w:hyperlink r:id="rId12" w:history="1">
        <w:r w:rsidR="00B469D1" w:rsidRPr="006308D5">
          <w:rPr>
            <w:rStyle w:val="Collegamentoipertestuale"/>
            <w:rFonts w:ascii="Times New Roman" w:hAnsi="Times New Roman" w:cs="Times New Roman"/>
            <w:sz w:val="24"/>
            <w:szCs w:val="24"/>
          </w:rPr>
          <w:t>http://urbanistica.provincia.trevi</w:t>
        </w:r>
        <w:r w:rsidR="00B469D1" w:rsidRPr="006308D5">
          <w:rPr>
            <w:rStyle w:val="Collegamentoipertestuale"/>
            <w:rFonts w:ascii="Times New Roman" w:hAnsi="Times New Roman" w:cs="Times New Roman"/>
            <w:sz w:val="24"/>
            <w:szCs w:val="24"/>
          </w:rPr>
          <w:t>s</w:t>
        </w:r>
        <w:r w:rsidR="00B469D1" w:rsidRPr="006308D5">
          <w:rPr>
            <w:rStyle w:val="Collegamentoipertestuale"/>
            <w:rFonts w:ascii="Times New Roman" w:hAnsi="Times New Roman" w:cs="Times New Roman"/>
            <w:sz w:val="24"/>
            <w:szCs w:val="24"/>
          </w:rPr>
          <w:t>o.it/ptcp_docstudio.asp</w:t>
        </w:r>
      </w:hyperlink>
    </w:p>
    <w:p w:rsidR="00B469D1"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è scaricabile l’allegato O: “Fauna e Flora”. Di esso interessa solo il sottoallegato “Allegato </w:t>
      </w:r>
      <w:proofErr w:type="spellStart"/>
      <w:r>
        <w:rPr>
          <w:rFonts w:ascii="Times New Roman" w:hAnsi="Times New Roman" w:cs="Times New Roman"/>
          <w:sz w:val="24"/>
          <w:szCs w:val="24"/>
        </w:rPr>
        <w:t>O_fauna</w:t>
      </w:r>
      <w:proofErr w:type="spellEnd"/>
      <w:r>
        <w:rPr>
          <w:rFonts w:ascii="Times New Roman" w:hAnsi="Times New Roman" w:cs="Times New Roman"/>
          <w:sz w:val="24"/>
          <w:szCs w:val="24"/>
        </w:rPr>
        <w:t xml:space="preserve"> flora e </w:t>
      </w:r>
      <w:proofErr w:type="spellStart"/>
      <w:r>
        <w:rPr>
          <w:rFonts w:ascii="Times New Roman" w:hAnsi="Times New Roman" w:cs="Times New Roman"/>
          <w:sz w:val="24"/>
          <w:szCs w:val="24"/>
        </w:rPr>
        <w:t>biodiversità.pdf</w:t>
      </w:r>
      <w:proofErr w:type="spellEnd"/>
      <w:r>
        <w:rPr>
          <w:rFonts w:ascii="Times New Roman" w:hAnsi="Times New Roman" w:cs="Times New Roman"/>
          <w:sz w:val="24"/>
          <w:szCs w:val="24"/>
        </w:rPr>
        <w:t>”</w:t>
      </w:r>
      <w:r w:rsidR="0023657C">
        <w:rPr>
          <w:rFonts w:ascii="Times New Roman" w:hAnsi="Times New Roman" w:cs="Times New Roman"/>
          <w:sz w:val="24"/>
          <w:szCs w:val="24"/>
        </w:rPr>
        <w:t xml:space="preserve">: il testo è ben confezionato ma non permette di citare le specie presenti con sufficiente dettaglio </w:t>
      </w:r>
      <w:proofErr w:type="spellStart"/>
      <w:r w:rsidR="0023657C">
        <w:rPr>
          <w:rFonts w:ascii="Times New Roman" w:hAnsi="Times New Roman" w:cs="Times New Roman"/>
          <w:sz w:val="24"/>
          <w:szCs w:val="24"/>
        </w:rPr>
        <w:t>localizzativo</w:t>
      </w:r>
      <w:proofErr w:type="spellEnd"/>
      <w:r w:rsidR="0023657C">
        <w:rPr>
          <w:rFonts w:ascii="Times New Roman" w:hAnsi="Times New Roman" w:cs="Times New Roman"/>
          <w:sz w:val="24"/>
          <w:szCs w:val="24"/>
        </w:rPr>
        <w:t xml:space="preserve">. Si può trarre qualche informazione relativa alla fauna della zona del </w:t>
      </w:r>
      <w:proofErr w:type="spellStart"/>
      <w:r w:rsidR="0023657C">
        <w:rPr>
          <w:rFonts w:ascii="Times New Roman" w:hAnsi="Times New Roman" w:cs="Times New Roman"/>
          <w:sz w:val="24"/>
          <w:szCs w:val="24"/>
        </w:rPr>
        <w:t>Montello</w:t>
      </w:r>
      <w:proofErr w:type="spellEnd"/>
      <w:r w:rsidR="0023657C">
        <w:rPr>
          <w:rFonts w:ascii="Times New Roman" w:hAnsi="Times New Roman" w:cs="Times New Roman"/>
          <w:sz w:val="24"/>
          <w:szCs w:val="24"/>
        </w:rPr>
        <w:t>.</w:t>
      </w:r>
    </w:p>
    <w:p w:rsidR="000F65D6" w:rsidRDefault="000F65D6" w:rsidP="003F31D1">
      <w:pPr>
        <w:spacing w:after="0"/>
        <w:jc w:val="both"/>
        <w:rPr>
          <w:rFonts w:ascii="Times New Roman" w:hAnsi="Times New Roman" w:cs="Times New Roman"/>
          <w:sz w:val="24"/>
          <w:szCs w:val="24"/>
        </w:rPr>
      </w:pPr>
    </w:p>
    <w:p w:rsidR="000F65D6"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Per quanto riguarda l’ittiofauna Treviso ha pubblicato un interessante volume scaricabile nel seguente sito:</w:t>
      </w:r>
    </w:p>
    <w:p w:rsidR="000F65D6" w:rsidRDefault="00565D1F" w:rsidP="003F31D1">
      <w:pPr>
        <w:spacing w:after="0"/>
        <w:jc w:val="both"/>
        <w:rPr>
          <w:rFonts w:ascii="Times New Roman" w:hAnsi="Times New Roman" w:cs="Times New Roman"/>
          <w:sz w:val="24"/>
          <w:szCs w:val="24"/>
        </w:rPr>
      </w:pPr>
      <w:hyperlink r:id="rId13" w:history="1">
        <w:r w:rsidR="000F65D6" w:rsidRPr="00953544">
          <w:rPr>
            <w:rStyle w:val="Collegamentoipertestuale"/>
            <w:rFonts w:ascii="Times New Roman" w:hAnsi="Times New Roman" w:cs="Times New Roman"/>
            <w:sz w:val="24"/>
            <w:szCs w:val="24"/>
          </w:rPr>
          <w:t>http://pesca.provincia.trevis</w:t>
        </w:r>
        <w:r w:rsidR="000F65D6" w:rsidRPr="00953544">
          <w:rPr>
            <w:rStyle w:val="Collegamentoipertestuale"/>
            <w:rFonts w:ascii="Times New Roman" w:hAnsi="Times New Roman" w:cs="Times New Roman"/>
            <w:sz w:val="24"/>
            <w:szCs w:val="24"/>
          </w:rPr>
          <w:t>o</w:t>
        </w:r>
        <w:r w:rsidR="000F65D6" w:rsidRPr="00953544">
          <w:rPr>
            <w:rStyle w:val="Collegamentoipertestuale"/>
            <w:rFonts w:ascii="Times New Roman" w:hAnsi="Times New Roman" w:cs="Times New Roman"/>
            <w:sz w:val="24"/>
            <w:szCs w:val="24"/>
          </w:rPr>
          <w:t>.it/Engine/RAServeFile.php/f/Pubblicazioni/Introduzione_e_Biblio.pdf</w:t>
        </w:r>
      </w:hyperlink>
    </w:p>
    <w:p w:rsidR="000F65D6" w:rsidRDefault="000F65D6" w:rsidP="003F31D1">
      <w:pPr>
        <w:spacing w:after="0"/>
        <w:jc w:val="both"/>
        <w:rPr>
          <w:rFonts w:ascii="Times New Roman" w:hAnsi="Times New Roman" w:cs="Times New Roman"/>
          <w:sz w:val="24"/>
          <w:szCs w:val="24"/>
        </w:rPr>
      </w:pPr>
      <w:r>
        <w:rPr>
          <w:rFonts w:ascii="Times New Roman" w:hAnsi="Times New Roman" w:cs="Times New Roman"/>
          <w:sz w:val="24"/>
          <w:szCs w:val="24"/>
        </w:rPr>
        <w:t>In base al bacino in cui ricade il comune relazionato, si possono trarre informazioni sulle specie di pesci presenti.</w:t>
      </w:r>
    </w:p>
    <w:p w:rsidR="000F65D6" w:rsidRDefault="000F65D6" w:rsidP="003F31D1">
      <w:pPr>
        <w:spacing w:after="0"/>
        <w:jc w:val="both"/>
        <w:rPr>
          <w:rFonts w:ascii="Times New Roman" w:hAnsi="Times New Roman" w:cs="Times New Roman"/>
          <w:sz w:val="24"/>
          <w:szCs w:val="24"/>
        </w:rPr>
      </w:pPr>
    </w:p>
    <w:p w:rsidR="000F65D6" w:rsidRDefault="000F65D6" w:rsidP="003F31D1">
      <w:pPr>
        <w:spacing w:after="0"/>
        <w:jc w:val="both"/>
        <w:rPr>
          <w:rFonts w:ascii="Times New Roman" w:hAnsi="Times New Roman" w:cs="Times New Roman"/>
          <w:sz w:val="24"/>
          <w:szCs w:val="24"/>
        </w:rPr>
      </w:pPr>
    </w:p>
    <w:p w:rsidR="000337A5" w:rsidRDefault="000337A5">
      <w:pPr>
        <w:rPr>
          <w:rFonts w:ascii="Times New Roman" w:hAnsi="Times New Roman" w:cs="Times New Roman"/>
          <w:i/>
          <w:sz w:val="24"/>
          <w:szCs w:val="24"/>
        </w:rPr>
      </w:pPr>
      <w:r>
        <w:rPr>
          <w:rFonts w:ascii="Times New Roman" w:hAnsi="Times New Roman" w:cs="Times New Roman"/>
          <w:i/>
          <w:sz w:val="24"/>
          <w:szCs w:val="24"/>
        </w:rPr>
        <w:br w:type="page"/>
      </w:r>
    </w:p>
    <w:p w:rsidR="006A3886" w:rsidRPr="000337A5" w:rsidRDefault="006A3886" w:rsidP="003F31D1">
      <w:pPr>
        <w:spacing w:after="0"/>
        <w:jc w:val="both"/>
        <w:rPr>
          <w:rFonts w:ascii="Times New Roman" w:hAnsi="Times New Roman" w:cs="Times New Roman"/>
          <w:b/>
          <w:i/>
          <w:sz w:val="24"/>
          <w:szCs w:val="24"/>
        </w:rPr>
      </w:pPr>
      <w:r w:rsidRPr="000337A5">
        <w:rPr>
          <w:rFonts w:ascii="Times New Roman" w:hAnsi="Times New Roman" w:cs="Times New Roman"/>
          <w:b/>
          <w:i/>
          <w:sz w:val="24"/>
          <w:szCs w:val="24"/>
        </w:rPr>
        <w:lastRenderedPageBreak/>
        <w:t>Provincia di Venezia</w:t>
      </w:r>
    </w:p>
    <w:p w:rsidR="0023657C" w:rsidRDefault="0023657C" w:rsidP="003F31D1">
      <w:pPr>
        <w:spacing w:after="0"/>
        <w:jc w:val="both"/>
        <w:rPr>
          <w:rFonts w:ascii="Times New Roman" w:hAnsi="Times New Roman" w:cs="Times New Roman"/>
          <w:sz w:val="24"/>
          <w:szCs w:val="24"/>
        </w:rPr>
      </w:pPr>
    </w:p>
    <w:p w:rsidR="0023657C" w:rsidRDefault="0023657C" w:rsidP="003F31D1">
      <w:pPr>
        <w:spacing w:after="0"/>
        <w:jc w:val="both"/>
        <w:rPr>
          <w:rFonts w:ascii="Times New Roman" w:hAnsi="Times New Roman" w:cs="Times New Roman"/>
          <w:sz w:val="24"/>
          <w:szCs w:val="24"/>
        </w:rPr>
      </w:pPr>
      <w:r>
        <w:rPr>
          <w:rFonts w:ascii="Times New Roman" w:hAnsi="Times New Roman" w:cs="Times New Roman"/>
          <w:sz w:val="24"/>
          <w:szCs w:val="24"/>
        </w:rPr>
        <w:t>Molto interessante il sito:</w:t>
      </w:r>
    </w:p>
    <w:p w:rsidR="00B469D1" w:rsidRDefault="00565D1F" w:rsidP="003F31D1">
      <w:pPr>
        <w:spacing w:after="0"/>
        <w:jc w:val="both"/>
      </w:pPr>
      <w:hyperlink r:id="rId14" w:history="1">
        <w:r w:rsidR="0023657C" w:rsidRPr="00953544">
          <w:rPr>
            <w:rStyle w:val="Collegamentoipertestuale"/>
          </w:rPr>
          <w:t>http://caccia.provincia.venezia.it/ecm</w:t>
        </w:r>
        <w:r w:rsidR="0023657C" w:rsidRPr="00953544">
          <w:rPr>
            <w:rStyle w:val="Collegamentoipertestuale"/>
          </w:rPr>
          <w:t>/</w:t>
        </w:r>
        <w:r w:rsidR="0023657C" w:rsidRPr="00953544">
          <w:rPr>
            <w:rStyle w:val="Collegamentoipertestuale"/>
          </w:rPr>
          <w:t>faces/public/caccia/piano</w:t>
        </w:r>
      </w:hyperlink>
    </w:p>
    <w:p w:rsidR="0023657C" w:rsidRPr="0023657C" w:rsidRDefault="0023657C" w:rsidP="003F31D1">
      <w:pPr>
        <w:spacing w:after="0"/>
        <w:jc w:val="both"/>
        <w:rPr>
          <w:rFonts w:ascii="Times New Roman" w:hAnsi="Times New Roman" w:cs="Times New Roman"/>
          <w:sz w:val="24"/>
          <w:szCs w:val="24"/>
        </w:rPr>
      </w:pPr>
      <w:r w:rsidRPr="0023657C">
        <w:rPr>
          <w:rFonts w:ascii="Times New Roman" w:hAnsi="Times New Roman" w:cs="Times New Roman"/>
          <w:sz w:val="24"/>
          <w:szCs w:val="24"/>
        </w:rPr>
        <w:t>dove si va a guardare innanzitutto la cartografia</w:t>
      </w:r>
      <w:r>
        <w:rPr>
          <w:rFonts w:ascii="Times New Roman" w:hAnsi="Times New Roman" w:cs="Times New Roman"/>
          <w:sz w:val="24"/>
          <w:szCs w:val="24"/>
        </w:rPr>
        <w:t>; si individua il proprio ATC (ambito territoriale di caccia) e si cita l’eve</w:t>
      </w:r>
      <w:r w:rsidR="000366B6">
        <w:rPr>
          <w:rFonts w:ascii="Times New Roman" w:hAnsi="Times New Roman" w:cs="Times New Roman"/>
          <w:sz w:val="24"/>
          <w:szCs w:val="24"/>
        </w:rPr>
        <w:t>ntuale oasi di protezione più vicina al proprio comune.</w:t>
      </w:r>
    </w:p>
    <w:p w:rsidR="0023657C" w:rsidRDefault="0023657C" w:rsidP="003F31D1">
      <w:pPr>
        <w:spacing w:after="0"/>
        <w:jc w:val="both"/>
        <w:rPr>
          <w:rFonts w:ascii="Times New Roman" w:hAnsi="Times New Roman" w:cs="Times New Roman"/>
          <w:sz w:val="24"/>
          <w:szCs w:val="24"/>
        </w:rPr>
      </w:pPr>
    </w:p>
    <w:p w:rsidR="00255A14" w:rsidRDefault="000366B6" w:rsidP="003F31D1">
      <w:pPr>
        <w:spacing w:after="0"/>
        <w:jc w:val="both"/>
        <w:rPr>
          <w:rFonts w:ascii="Times New Roman" w:hAnsi="Times New Roman" w:cs="Times New Roman"/>
          <w:sz w:val="24"/>
          <w:szCs w:val="24"/>
        </w:rPr>
      </w:pPr>
      <w:r>
        <w:rPr>
          <w:rFonts w:ascii="Times New Roman" w:hAnsi="Times New Roman" w:cs="Times New Roman"/>
          <w:sz w:val="24"/>
          <w:szCs w:val="24"/>
        </w:rPr>
        <w:t>Per quanto riguarda la Carta Ittica,</w:t>
      </w:r>
      <w:r w:rsidR="00255A14">
        <w:rPr>
          <w:rFonts w:ascii="Times New Roman" w:hAnsi="Times New Roman" w:cs="Times New Roman"/>
          <w:sz w:val="24"/>
          <w:szCs w:val="24"/>
        </w:rPr>
        <w:t xml:space="preserve"> consultare il sito</w:t>
      </w:r>
    </w:p>
    <w:p w:rsidR="00255A14" w:rsidRDefault="00255A14" w:rsidP="003F31D1">
      <w:pPr>
        <w:spacing w:after="0"/>
        <w:jc w:val="both"/>
        <w:rPr>
          <w:rFonts w:ascii="Times New Roman" w:hAnsi="Times New Roman" w:cs="Times New Roman"/>
          <w:sz w:val="24"/>
          <w:szCs w:val="24"/>
        </w:rPr>
      </w:pPr>
      <w:r w:rsidRPr="00255A14">
        <w:rPr>
          <w:rFonts w:ascii="Times New Roman" w:hAnsi="Times New Roman" w:cs="Times New Roman"/>
          <w:sz w:val="24"/>
          <w:szCs w:val="24"/>
        </w:rPr>
        <w:t>http://pesca.provincia.venezia.it/ecm/faces/public/pesca/pescasport</w:t>
      </w:r>
    </w:p>
    <w:p w:rsidR="000366B6" w:rsidRDefault="000366B6" w:rsidP="003F31D1">
      <w:pPr>
        <w:spacing w:after="0"/>
        <w:jc w:val="both"/>
        <w:rPr>
          <w:rFonts w:ascii="Times New Roman" w:hAnsi="Times New Roman" w:cs="Times New Roman"/>
          <w:sz w:val="24"/>
          <w:szCs w:val="24"/>
        </w:rPr>
      </w:pPr>
      <w:r>
        <w:rPr>
          <w:rFonts w:ascii="Times New Roman" w:hAnsi="Times New Roman" w:cs="Times New Roman"/>
          <w:sz w:val="24"/>
          <w:szCs w:val="24"/>
        </w:rPr>
        <w:t>Nel sito</w:t>
      </w:r>
    </w:p>
    <w:p w:rsidR="000366B6" w:rsidRDefault="00565D1F" w:rsidP="003F31D1">
      <w:pPr>
        <w:spacing w:after="0"/>
        <w:jc w:val="both"/>
        <w:rPr>
          <w:rFonts w:ascii="Times New Roman" w:hAnsi="Times New Roman" w:cs="Times New Roman"/>
          <w:sz w:val="24"/>
          <w:szCs w:val="24"/>
        </w:rPr>
      </w:pPr>
      <w:hyperlink r:id="rId15" w:history="1">
        <w:r w:rsidR="000366B6" w:rsidRPr="00953544">
          <w:rPr>
            <w:rStyle w:val="Collegamentoipertestuale"/>
            <w:rFonts w:ascii="Times New Roman" w:hAnsi="Times New Roman" w:cs="Times New Roman"/>
            <w:sz w:val="24"/>
            <w:szCs w:val="24"/>
          </w:rPr>
          <w:t>http://polizia.provincia.venezia.it/ec</w:t>
        </w:r>
        <w:r w:rsidR="000366B6" w:rsidRPr="00953544">
          <w:rPr>
            <w:rStyle w:val="Collegamentoipertestuale"/>
            <w:rFonts w:ascii="Times New Roman" w:hAnsi="Times New Roman" w:cs="Times New Roman"/>
            <w:sz w:val="24"/>
            <w:szCs w:val="24"/>
          </w:rPr>
          <w:t>m</w:t>
        </w:r>
        <w:r w:rsidR="000366B6" w:rsidRPr="00953544">
          <w:rPr>
            <w:rStyle w:val="Collegamentoipertestuale"/>
            <w:rFonts w:ascii="Times New Roman" w:hAnsi="Times New Roman" w:cs="Times New Roman"/>
            <w:sz w:val="24"/>
            <w:szCs w:val="24"/>
          </w:rPr>
          <w:t>/faces/public/pesca/tutela</w:t>
        </w:r>
      </w:hyperlink>
    </w:p>
    <w:p w:rsidR="000366B6" w:rsidRDefault="000366B6" w:rsidP="003F31D1">
      <w:pPr>
        <w:spacing w:after="0"/>
        <w:jc w:val="both"/>
        <w:rPr>
          <w:rFonts w:ascii="Times New Roman" w:hAnsi="Times New Roman" w:cs="Times New Roman"/>
          <w:sz w:val="24"/>
          <w:szCs w:val="24"/>
        </w:rPr>
      </w:pPr>
      <w:r>
        <w:rPr>
          <w:rFonts w:ascii="Times New Roman" w:hAnsi="Times New Roman" w:cs="Times New Roman"/>
          <w:sz w:val="24"/>
          <w:szCs w:val="24"/>
        </w:rPr>
        <w:t>è citato “il progetto Storione”, ma senza alcuna localizzazione precisa della sua presenza sul territorio.</w:t>
      </w:r>
    </w:p>
    <w:p w:rsidR="000366B6" w:rsidRDefault="000366B6" w:rsidP="003F31D1">
      <w:pPr>
        <w:spacing w:after="0"/>
        <w:jc w:val="both"/>
        <w:rPr>
          <w:rFonts w:ascii="Times New Roman" w:hAnsi="Times New Roman" w:cs="Times New Roman"/>
          <w:sz w:val="24"/>
          <w:szCs w:val="24"/>
        </w:rPr>
      </w:pPr>
    </w:p>
    <w:p w:rsidR="001E0A4F" w:rsidRDefault="001E0A4F" w:rsidP="003F31D1">
      <w:pPr>
        <w:spacing w:after="0"/>
        <w:jc w:val="both"/>
        <w:rPr>
          <w:rFonts w:ascii="Times New Roman" w:hAnsi="Times New Roman" w:cs="Times New Roman"/>
          <w:sz w:val="24"/>
          <w:szCs w:val="24"/>
        </w:rPr>
      </w:pPr>
    </w:p>
    <w:p w:rsidR="00E54607" w:rsidRDefault="00E54607" w:rsidP="003F31D1">
      <w:pPr>
        <w:spacing w:after="0"/>
        <w:jc w:val="both"/>
        <w:rPr>
          <w:rFonts w:ascii="Times New Roman" w:hAnsi="Times New Roman" w:cs="Times New Roman"/>
          <w:i/>
          <w:sz w:val="24"/>
          <w:szCs w:val="24"/>
        </w:rPr>
      </w:pPr>
    </w:p>
    <w:p w:rsidR="006A3886" w:rsidRPr="000337A5" w:rsidRDefault="006A3886" w:rsidP="003F31D1">
      <w:pPr>
        <w:spacing w:after="0"/>
        <w:jc w:val="both"/>
        <w:rPr>
          <w:rFonts w:ascii="Times New Roman" w:hAnsi="Times New Roman" w:cs="Times New Roman"/>
          <w:b/>
          <w:i/>
          <w:sz w:val="24"/>
          <w:szCs w:val="24"/>
        </w:rPr>
      </w:pPr>
      <w:r w:rsidRPr="000337A5">
        <w:rPr>
          <w:rFonts w:ascii="Times New Roman" w:hAnsi="Times New Roman" w:cs="Times New Roman"/>
          <w:b/>
          <w:i/>
          <w:sz w:val="24"/>
          <w:szCs w:val="24"/>
        </w:rPr>
        <w:t>Provincia di Belluno</w:t>
      </w:r>
    </w:p>
    <w:p w:rsidR="000366B6" w:rsidRDefault="000366B6" w:rsidP="003F31D1">
      <w:pPr>
        <w:spacing w:after="0"/>
        <w:jc w:val="both"/>
        <w:rPr>
          <w:rFonts w:ascii="Times New Roman" w:hAnsi="Times New Roman" w:cs="Times New Roman"/>
          <w:sz w:val="24"/>
          <w:szCs w:val="24"/>
        </w:rPr>
      </w:pPr>
    </w:p>
    <w:p w:rsidR="000366B6" w:rsidRDefault="000366B6" w:rsidP="003F31D1">
      <w:pPr>
        <w:spacing w:after="0"/>
        <w:jc w:val="both"/>
        <w:rPr>
          <w:rFonts w:ascii="Times New Roman" w:hAnsi="Times New Roman" w:cs="Times New Roman"/>
          <w:sz w:val="24"/>
          <w:szCs w:val="24"/>
        </w:rPr>
      </w:pPr>
      <w:r>
        <w:rPr>
          <w:rFonts w:ascii="Times New Roman" w:hAnsi="Times New Roman" w:cs="Times New Roman"/>
          <w:sz w:val="24"/>
          <w:szCs w:val="24"/>
        </w:rPr>
        <w:t>Il Piano Faunistico Venatorio di questa Provincia</w:t>
      </w:r>
      <w:r w:rsidR="00E31C34">
        <w:rPr>
          <w:rFonts w:ascii="Times New Roman" w:hAnsi="Times New Roman" w:cs="Times New Roman"/>
          <w:sz w:val="24"/>
          <w:szCs w:val="24"/>
        </w:rPr>
        <w:t xml:space="preserve"> è sicuramente tra i più completi che si possa consultare. Lo studente deve considerare le</w:t>
      </w:r>
      <w:r>
        <w:rPr>
          <w:rFonts w:ascii="Times New Roman" w:hAnsi="Times New Roman" w:cs="Times New Roman"/>
          <w:sz w:val="24"/>
          <w:szCs w:val="24"/>
        </w:rPr>
        <w:t xml:space="preserve"> </w:t>
      </w:r>
      <w:r w:rsidR="00E31C34">
        <w:rPr>
          <w:rFonts w:ascii="Times New Roman" w:hAnsi="Times New Roman" w:cs="Times New Roman"/>
          <w:sz w:val="24"/>
          <w:szCs w:val="24"/>
        </w:rPr>
        <w:t>9 specie trattate nel testo, indicando solo quelle presenti nel proprio ambito territoriale (da pag. 71 in poi). L’operazione è facilitata dalla cartografia riportata a scala di dettaglio comunale.</w:t>
      </w:r>
    </w:p>
    <w:p w:rsidR="006A3886" w:rsidRDefault="00565D1F" w:rsidP="003F31D1">
      <w:pPr>
        <w:spacing w:after="0"/>
        <w:jc w:val="both"/>
        <w:rPr>
          <w:rFonts w:ascii="Times New Roman" w:hAnsi="Times New Roman" w:cs="Times New Roman"/>
          <w:sz w:val="24"/>
          <w:szCs w:val="24"/>
        </w:rPr>
      </w:pPr>
      <w:hyperlink r:id="rId16" w:history="1">
        <w:r w:rsidR="000366B6" w:rsidRPr="00953544">
          <w:rPr>
            <w:rStyle w:val="Collegamentoipertestuale"/>
            <w:rFonts w:ascii="Times New Roman" w:hAnsi="Times New Roman" w:cs="Times New Roman"/>
            <w:sz w:val="24"/>
            <w:szCs w:val="24"/>
          </w:rPr>
          <w:t>http://www.associazionecacciatoribellunesi.it/public/files/download_2009/piano_faunistico_venatorio_2009-2014.pdf</w:t>
        </w:r>
      </w:hyperlink>
    </w:p>
    <w:p w:rsidR="000366B6" w:rsidRDefault="000366B6" w:rsidP="003F31D1">
      <w:pPr>
        <w:spacing w:after="0"/>
        <w:jc w:val="both"/>
        <w:rPr>
          <w:rFonts w:ascii="Times New Roman" w:hAnsi="Times New Roman" w:cs="Times New Roman"/>
          <w:sz w:val="24"/>
          <w:szCs w:val="24"/>
        </w:rPr>
      </w:pPr>
    </w:p>
    <w:p w:rsidR="001E0A4F" w:rsidRDefault="001E0A4F"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La Carta Ittica non è </w:t>
      </w:r>
      <w:r w:rsidR="00255A14">
        <w:rPr>
          <w:rFonts w:ascii="Times New Roman" w:hAnsi="Times New Roman" w:cs="Times New Roman"/>
          <w:sz w:val="24"/>
          <w:szCs w:val="24"/>
        </w:rPr>
        <w:t>facilmente rintracciabile</w:t>
      </w:r>
      <w:r>
        <w:rPr>
          <w:rFonts w:ascii="Times New Roman" w:hAnsi="Times New Roman" w:cs="Times New Roman"/>
          <w:sz w:val="24"/>
          <w:szCs w:val="24"/>
        </w:rPr>
        <w:t xml:space="preserve"> in Internet</w:t>
      </w:r>
      <w:r w:rsidR="00255A14">
        <w:rPr>
          <w:rFonts w:ascii="Times New Roman" w:hAnsi="Times New Roman" w:cs="Times New Roman"/>
          <w:sz w:val="24"/>
          <w:szCs w:val="24"/>
        </w:rPr>
        <w:t xml:space="preserve"> (provare!!); viene spesso citata ma non se ne trova segno</w:t>
      </w:r>
      <w:r>
        <w:rPr>
          <w:rFonts w:ascii="Times New Roman" w:hAnsi="Times New Roman" w:cs="Times New Roman"/>
          <w:sz w:val="24"/>
          <w:szCs w:val="24"/>
        </w:rPr>
        <w:t>. Esiste invece nel sito</w:t>
      </w:r>
    </w:p>
    <w:p w:rsidR="00356E07" w:rsidRDefault="00565D1F" w:rsidP="003F31D1">
      <w:pPr>
        <w:spacing w:after="0"/>
        <w:jc w:val="both"/>
      </w:pPr>
      <w:hyperlink r:id="rId17" w:history="1">
        <w:r w:rsidR="00356E07" w:rsidRPr="00183551">
          <w:rPr>
            <w:rStyle w:val="Collegamentoipertestuale"/>
          </w:rPr>
          <w:t>http://www.provincia.belluno.it/media/allegati/E-Commerce/Faunistico-Venatorie/Libretto-Pescare-2013.pdf</w:t>
        </w:r>
      </w:hyperlink>
    </w:p>
    <w:p w:rsidR="001E0A4F" w:rsidRDefault="001E0A4F"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una guida alla pesca nel bellunese che vale la pena consultare perché molto interessante. Purtroppo non è riportata la corrispondenza </w:t>
      </w:r>
      <w:r w:rsidR="00255A14">
        <w:rPr>
          <w:rFonts w:ascii="Times New Roman" w:hAnsi="Times New Roman" w:cs="Times New Roman"/>
          <w:sz w:val="24"/>
          <w:szCs w:val="24"/>
        </w:rPr>
        <w:t>tra le</w:t>
      </w:r>
      <w:r>
        <w:rPr>
          <w:rFonts w:ascii="Times New Roman" w:hAnsi="Times New Roman" w:cs="Times New Roman"/>
          <w:sz w:val="24"/>
          <w:szCs w:val="24"/>
        </w:rPr>
        <w:t xml:space="preserve"> specie di pesci descritte (circa 13) e i tratti dei corsi d’acqua in cui sono reperibili</w:t>
      </w:r>
      <w:r w:rsidR="00255A14">
        <w:rPr>
          <w:rFonts w:ascii="Times New Roman" w:hAnsi="Times New Roman" w:cs="Times New Roman"/>
          <w:sz w:val="24"/>
          <w:szCs w:val="24"/>
        </w:rPr>
        <w:t>, ma per lo meno si fa riferimento ai “bacini di pesca”</w:t>
      </w:r>
      <w:r>
        <w:rPr>
          <w:rFonts w:ascii="Times New Roman" w:hAnsi="Times New Roman" w:cs="Times New Roman"/>
          <w:sz w:val="24"/>
          <w:szCs w:val="24"/>
        </w:rPr>
        <w:t>.</w:t>
      </w:r>
      <w:r w:rsidR="00255A14">
        <w:rPr>
          <w:rFonts w:ascii="Times New Roman" w:hAnsi="Times New Roman" w:cs="Times New Roman"/>
          <w:sz w:val="24"/>
          <w:szCs w:val="24"/>
        </w:rPr>
        <w:t xml:space="preserve"> Il documento può essere paragonato alla Carta Ittica in qu</w:t>
      </w:r>
      <w:r w:rsidR="00AE598D">
        <w:rPr>
          <w:rFonts w:ascii="Times New Roman" w:hAnsi="Times New Roman" w:cs="Times New Roman"/>
          <w:sz w:val="24"/>
          <w:szCs w:val="24"/>
        </w:rPr>
        <w:t>anto a contenuti e a documentazi</w:t>
      </w:r>
      <w:r w:rsidR="00255A14">
        <w:rPr>
          <w:rFonts w:ascii="Times New Roman" w:hAnsi="Times New Roman" w:cs="Times New Roman"/>
          <w:sz w:val="24"/>
          <w:szCs w:val="24"/>
        </w:rPr>
        <w:t>one.</w:t>
      </w:r>
    </w:p>
    <w:p w:rsidR="001E0A4F" w:rsidRDefault="001E0A4F" w:rsidP="003F31D1">
      <w:pPr>
        <w:spacing w:after="0"/>
        <w:jc w:val="both"/>
        <w:rPr>
          <w:rFonts w:ascii="Times New Roman" w:hAnsi="Times New Roman" w:cs="Times New Roman"/>
          <w:sz w:val="24"/>
          <w:szCs w:val="24"/>
        </w:rPr>
      </w:pPr>
    </w:p>
    <w:p w:rsidR="001E0A4F" w:rsidRDefault="001E0A4F" w:rsidP="003F31D1">
      <w:pPr>
        <w:spacing w:after="0"/>
        <w:jc w:val="both"/>
        <w:rPr>
          <w:rFonts w:ascii="Times New Roman" w:hAnsi="Times New Roman" w:cs="Times New Roman"/>
          <w:sz w:val="24"/>
          <w:szCs w:val="24"/>
        </w:rPr>
      </w:pPr>
    </w:p>
    <w:p w:rsidR="006A3886" w:rsidRPr="000337A5" w:rsidRDefault="006A3886" w:rsidP="003F31D1">
      <w:pPr>
        <w:spacing w:after="0"/>
        <w:jc w:val="both"/>
        <w:rPr>
          <w:rFonts w:ascii="Times New Roman" w:hAnsi="Times New Roman" w:cs="Times New Roman"/>
          <w:b/>
          <w:i/>
          <w:sz w:val="24"/>
          <w:szCs w:val="24"/>
        </w:rPr>
      </w:pPr>
      <w:r w:rsidRPr="000337A5">
        <w:rPr>
          <w:rFonts w:ascii="Times New Roman" w:hAnsi="Times New Roman" w:cs="Times New Roman"/>
          <w:b/>
          <w:i/>
          <w:sz w:val="24"/>
          <w:szCs w:val="24"/>
        </w:rPr>
        <w:t>Provincia di Rovigo</w:t>
      </w:r>
    </w:p>
    <w:p w:rsidR="001E0A4F" w:rsidRDefault="001E0A4F" w:rsidP="003F31D1">
      <w:pPr>
        <w:spacing w:after="0"/>
        <w:jc w:val="both"/>
        <w:rPr>
          <w:rFonts w:ascii="Times New Roman" w:hAnsi="Times New Roman" w:cs="Times New Roman"/>
          <w:sz w:val="24"/>
          <w:szCs w:val="24"/>
        </w:rPr>
      </w:pPr>
    </w:p>
    <w:p w:rsidR="006F6BDC" w:rsidRDefault="006F6BDC" w:rsidP="003F31D1">
      <w:pPr>
        <w:spacing w:after="0"/>
        <w:jc w:val="both"/>
        <w:rPr>
          <w:rFonts w:ascii="Times New Roman" w:hAnsi="Times New Roman" w:cs="Times New Roman"/>
          <w:sz w:val="24"/>
          <w:szCs w:val="24"/>
        </w:rPr>
      </w:pPr>
      <w:r>
        <w:rPr>
          <w:rFonts w:ascii="Times New Roman" w:hAnsi="Times New Roman" w:cs="Times New Roman"/>
          <w:sz w:val="24"/>
          <w:szCs w:val="24"/>
        </w:rPr>
        <w:t>Anche</w:t>
      </w:r>
      <w:r w:rsidR="00FF4139">
        <w:rPr>
          <w:rFonts w:ascii="Times New Roman" w:hAnsi="Times New Roman" w:cs="Times New Roman"/>
          <w:sz w:val="24"/>
          <w:szCs w:val="24"/>
        </w:rPr>
        <w:t xml:space="preserve"> per questa provincia il Piano V</w:t>
      </w:r>
      <w:r>
        <w:rPr>
          <w:rFonts w:ascii="Times New Roman" w:hAnsi="Times New Roman" w:cs="Times New Roman"/>
          <w:sz w:val="24"/>
          <w:szCs w:val="24"/>
        </w:rPr>
        <w:t>enatorio è disponibile, molto ricco di informazioni e facilmente leggibile:</w:t>
      </w:r>
    </w:p>
    <w:p w:rsidR="00356E07" w:rsidRDefault="00565D1F" w:rsidP="003F31D1">
      <w:pPr>
        <w:spacing w:after="0"/>
        <w:jc w:val="both"/>
      </w:pPr>
      <w:hyperlink r:id="rId18" w:history="1">
        <w:r w:rsidR="00356E07" w:rsidRPr="00183551">
          <w:rPr>
            <w:rStyle w:val="Collegamentoipertestuale"/>
          </w:rPr>
          <w:t>http://provincia.rovigo.it/web/provro/servizi/servizi-interna?p_p_id=ALFRESCO_MYPORTAL_CONTENT_PROXY_WAR_myportalportlet_INSTANCE_l6Hb&amp;p_p_lifecycle=1&amp;p_p_state=normal&amp;p_p_mode=view&amp;p_p_col_id=column-3&amp;p_p_col_count=1&amp;template=/regioneveneto/myportal/servgenerico-detail&amp;uuid=ac521af8-eb5e-4a90-8924-5c90e4efeed9</w:t>
        </w:r>
      </w:hyperlink>
    </w:p>
    <w:p w:rsidR="006F6BDC" w:rsidRDefault="006F6BDC" w:rsidP="003F31D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In particolare nel capitolo 3 e soprattutto dal capitolo 3.5.3. sono elencate le specie principali censite. La loro localizzazione spaziale è un po’ troppo generica, ma comunque si può comprendere quali possono essere presenti nel comune considerato. Ai fini della Relazione è sufficiente descriverne alcune, soprattutto se rare</w:t>
      </w:r>
      <w:r w:rsidR="00FF4139">
        <w:rPr>
          <w:rFonts w:ascii="Times New Roman" w:hAnsi="Times New Roman" w:cs="Times New Roman"/>
          <w:sz w:val="24"/>
          <w:szCs w:val="24"/>
        </w:rPr>
        <w:t>.</w:t>
      </w:r>
    </w:p>
    <w:p w:rsidR="006F6BDC" w:rsidRDefault="006F6BDC" w:rsidP="006F6BDC">
      <w:pPr>
        <w:spacing w:after="0"/>
        <w:jc w:val="both"/>
        <w:rPr>
          <w:rFonts w:ascii="Times New Roman" w:hAnsi="Times New Roman" w:cs="Times New Roman"/>
          <w:sz w:val="24"/>
          <w:szCs w:val="24"/>
        </w:rPr>
      </w:pPr>
      <w:r>
        <w:rPr>
          <w:rFonts w:ascii="Times New Roman" w:hAnsi="Times New Roman" w:cs="Times New Roman"/>
          <w:sz w:val="24"/>
          <w:szCs w:val="24"/>
        </w:rPr>
        <w:t>Quindi si può anche fare riferimento al seguente testo inerente il censimento degli uccelli acquatici:</w:t>
      </w:r>
    </w:p>
    <w:p w:rsidR="00356E07" w:rsidRDefault="00565D1F" w:rsidP="006F6BDC">
      <w:pPr>
        <w:spacing w:after="0"/>
        <w:jc w:val="both"/>
      </w:pPr>
      <w:hyperlink r:id="rId19" w:history="1">
        <w:r w:rsidR="00356E07" w:rsidRPr="00183551">
          <w:rPr>
            <w:rStyle w:val="Collegamentoipertestuale"/>
          </w:rPr>
          <w:t>http://provincia.rovigo.it/alfstreaming-servlet/streamer/resourceId/93784d7c-9a2b-4e32-8021-0b487432588e/censimento-uccelli-acquatici-svernanti.pdf</w:t>
        </w:r>
      </w:hyperlink>
    </w:p>
    <w:p w:rsidR="00FF4139" w:rsidRDefault="00AE598D" w:rsidP="006F6BDC">
      <w:pPr>
        <w:spacing w:after="0"/>
        <w:jc w:val="both"/>
        <w:rPr>
          <w:rFonts w:ascii="Times New Roman" w:hAnsi="Times New Roman" w:cs="Times New Roman"/>
          <w:sz w:val="24"/>
          <w:szCs w:val="24"/>
        </w:rPr>
      </w:pPr>
      <w:r>
        <w:rPr>
          <w:rFonts w:ascii="Times New Roman" w:hAnsi="Times New Roman" w:cs="Times New Roman"/>
          <w:sz w:val="24"/>
          <w:szCs w:val="24"/>
        </w:rPr>
        <w:t xml:space="preserve">E’ interessante la descrizione degli habitat vallivi di pagina 2. </w:t>
      </w:r>
      <w:r w:rsidR="006F6BDC">
        <w:rPr>
          <w:rFonts w:ascii="Times New Roman" w:hAnsi="Times New Roman" w:cs="Times New Roman"/>
          <w:sz w:val="24"/>
          <w:szCs w:val="24"/>
        </w:rPr>
        <w:t>Nel caso in cui il proprio comune ricada nell’ambito considerato nella pubblicazione, si possono citare le sp</w:t>
      </w:r>
      <w:r w:rsidR="00FF4139">
        <w:rPr>
          <w:rFonts w:ascii="Times New Roman" w:hAnsi="Times New Roman" w:cs="Times New Roman"/>
          <w:sz w:val="24"/>
          <w:szCs w:val="24"/>
        </w:rPr>
        <w:t>ecie oggetto di caccia (pag. 3). E’ molto probabile che questo testo richiami, più in sintesi, quanto riportato nel capitolo 3 del Piano Venatorio.</w:t>
      </w:r>
    </w:p>
    <w:p w:rsidR="006F6BDC" w:rsidRDefault="006F6BDC" w:rsidP="003F31D1">
      <w:pPr>
        <w:spacing w:after="0"/>
        <w:jc w:val="both"/>
        <w:rPr>
          <w:rFonts w:ascii="Times New Roman" w:hAnsi="Times New Roman" w:cs="Times New Roman"/>
          <w:sz w:val="24"/>
          <w:szCs w:val="24"/>
        </w:rPr>
      </w:pPr>
    </w:p>
    <w:p w:rsidR="00AE598D" w:rsidRDefault="00676F0C" w:rsidP="003F31D1">
      <w:pPr>
        <w:spacing w:after="0"/>
        <w:jc w:val="both"/>
        <w:rPr>
          <w:rFonts w:ascii="Times New Roman" w:hAnsi="Times New Roman" w:cs="Times New Roman"/>
          <w:sz w:val="24"/>
          <w:szCs w:val="24"/>
        </w:rPr>
      </w:pPr>
      <w:r>
        <w:rPr>
          <w:rFonts w:ascii="Times New Roman" w:hAnsi="Times New Roman" w:cs="Times New Roman"/>
          <w:sz w:val="24"/>
          <w:szCs w:val="24"/>
        </w:rPr>
        <w:t>Il sito re</w:t>
      </w:r>
      <w:r w:rsidR="006B67F5">
        <w:rPr>
          <w:rFonts w:ascii="Times New Roman" w:hAnsi="Times New Roman" w:cs="Times New Roman"/>
          <w:sz w:val="24"/>
          <w:szCs w:val="24"/>
        </w:rPr>
        <w:t>lativo alla C</w:t>
      </w:r>
      <w:r>
        <w:rPr>
          <w:rFonts w:ascii="Times New Roman" w:hAnsi="Times New Roman" w:cs="Times New Roman"/>
          <w:sz w:val="24"/>
          <w:szCs w:val="24"/>
        </w:rPr>
        <w:t>a</w:t>
      </w:r>
      <w:r w:rsidR="006B67F5">
        <w:rPr>
          <w:rFonts w:ascii="Times New Roman" w:hAnsi="Times New Roman" w:cs="Times New Roman"/>
          <w:sz w:val="24"/>
          <w:szCs w:val="24"/>
        </w:rPr>
        <w:t xml:space="preserve">rta Ittica si presenta </w:t>
      </w:r>
      <w:r w:rsidR="00AE598D">
        <w:rPr>
          <w:rFonts w:ascii="Times New Roman" w:hAnsi="Times New Roman" w:cs="Times New Roman"/>
          <w:sz w:val="24"/>
          <w:szCs w:val="24"/>
        </w:rPr>
        <w:t>un po’ complesso (fare riferimento al testo che tratta del proprio territorio):</w:t>
      </w:r>
    </w:p>
    <w:p w:rsidR="00AE598D" w:rsidRDefault="00AE598D" w:rsidP="003F31D1">
      <w:pPr>
        <w:spacing w:after="0"/>
        <w:jc w:val="both"/>
        <w:rPr>
          <w:rFonts w:ascii="Times New Roman" w:hAnsi="Times New Roman" w:cs="Times New Roman"/>
          <w:sz w:val="24"/>
          <w:szCs w:val="24"/>
        </w:rPr>
      </w:pPr>
      <w:r>
        <w:rPr>
          <w:rFonts w:ascii="Times New Roman" w:hAnsi="Times New Roman" w:cs="Times New Roman"/>
          <w:sz w:val="24"/>
          <w:szCs w:val="24"/>
        </w:rPr>
        <w:t xml:space="preserve">la Carta del sito </w:t>
      </w:r>
    </w:p>
    <w:p w:rsidR="00AE598D" w:rsidRDefault="00AE598D" w:rsidP="003F31D1">
      <w:pPr>
        <w:spacing w:after="0"/>
        <w:jc w:val="both"/>
        <w:rPr>
          <w:rFonts w:ascii="Times New Roman" w:hAnsi="Times New Roman" w:cs="Times New Roman"/>
          <w:sz w:val="24"/>
          <w:szCs w:val="24"/>
        </w:rPr>
      </w:pPr>
      <w:r w:rsidRPr="00AE598D">
        <w:rPr>
          <w:rFonts w:ascii="Times New Roman" w:hAnsi="Times New Roman" w:cs="Times New Roman"/>
          <w:sz w:val="24"/>
          <w:szCs w:val="24"/>
        </w:rPr>
        <w:t>http://provincia.rovigo.it/alfstreaming-servlet/streamer?resourceId=0d66e0bf-5c7b-4f60-bcbc-e4dfa59b40a6/qualitaAcque10.pdf</w:t>
      </w:r>
    </w:p>
    <w:p w:rsidR="00AE598D" w:rsidRDefault="00AE598D" w:rsidP="003F31D1">
      <w:pPr>
        <w:spacing w:after="0"/>
        <w:jc w:val="both"/>
        <w:rPr>
          <w:rFonts w:ascii="Times New Roman" w:hAnsi="Times New Roman" w:cs="Times New Roman"/>
          <w:sz w:val="24"/>
          <w:szCs w:val="24"/>
        </w:rPr>
      </w:pPr>
      <w:r>
        <w:rPr>
          <w:rFonts w:ascii="Times New Roman" w:hAnsi="Times New Roman" w:cs="Times New Roman"/>
          <w:sz w:val="24"/>
          <w:szCs w:val="24"/>
        </w:rPr>
        <w:t>in realtà tratta esclusivamente dell’</w:t>
      </w:r>
      <w:proofErr w:type="spellStart"/>
      <w:r>
        <w:rPr>
          <w:rFonts w:ascii="Times New Roman" w:hAnsi="Times New Roman" w:cs="Times New Roman"/>
          <w:sz w:val="24"/>
          <w:szCs w:val="24"/>
        </w:rPr>
        <w:t>I.B.E.</w:t>
      </w:r>
      <w:proofErr w:type="spellEnd"/>
      <w:r>
        <w:rPr>
          <w:rFonts w:ascii="Times New Roman" w:hAnsi="Times New Roman" w:cs="Times New Roman"/>
          <w:sz w:val="24"/>
          <w:szCs w:val="24"/>
        </w:rPr>
        <w:t xml:space="preserve"> (vedi indice ecologico del capitolo precedente)</w:t>
      </w:r>
    </w:p>
    <w:p w:rsidR="00AE598D" w:rsidRDefault="00AE598D" w:rsidP="003F31D1">
      <w:pPr>
        <w:spacing w:after="0"/>
        <w:jc w:val="both"/>
        <w:rPr>
          <w:rFonts w:ascii="Times New Roman" w:hAnsi="Times New Roman" w:cs="Times New Roman"/>
          <w:sz w:val="24"/>
          <w:szCs w:val="24"/>
        </w:rPr>
      </w:pPr>
      <w:r>
        <w:rPr>
          <w:rFonts w:ascii="Times New Roman" w:hAnsi="Times New Roman" w:cs="Times New Roman"/>
          <w:sz w:val="24"/>
          <w:szCs w:val="24"/>
        </w:rPr>
        <w:t>Inoltre è suddivisa in Carta Ittica acque dolci interne</w:t>
      </w:r>
    </w:p>
    <w:p w:rsidR="00AE598D" w:rsidRDefault="00565D1F" w:rsidP="003F31D1">
      <w:pPr>
        <w:spacing w:after="0"/>
        <w:jc w:val="both"/>
        <w:rPr>
          <w:rFonts w:ascii="Times New Roman" w:hAnsi="Times New Roman" w:cs="Times New Roman"/>
          <w:sz w:val="24"/>
          <w:szCs w:val="24"/>
        </w:rPr>
      </w:pPr>
      <w:hyperlink r:id="rId20" w:history="1">
        <w:r w:rsidR="00AE598D" w:rsidRPr="001D71D9">
          <w:rPr>
            <w:rStyle w:val="Collegamentoipertestuale"/>
            <w:rFonts w:ascii="Times New Roman" w:hAnsi="Times New Roman" w:cs="Times New Roman"/>
            <w:sz w:val="24"/>
            <w:szCs w:val="24"/>
          </w:rPr>
          <w:t>http://www.pescapolesine.it/sito/pagine/carta_dynamic.php?table_name=pesca_turismo_delta</w:t>
        </w:r>
      </w:hyperlink>
    </w:p>
    <w:p w:rsidR="00AE598D" w:rsidRDefault="00AE598D" w:rsidP="003F31D1">
      <w:pPr>
        <w:spacing w:after="0"/>
        <w:jc w:val="both"/>
        <w:rPr>
          <w:rFonts w:ascii="Times New Roman" w:hAnsi="Times New Roman" w:cs="Times New Roman"/>
          <w:sz w:val="24"/>
          <w:szCs w:val="24"/>
        </w:rPr>
      </w:pPr>
      <w:r>
        <w:rPr>
          <w:rFonts w:ascii="Times New Roman" w:hAnsi="Times New Roman" w:cs="Times New Roman"/>
          <w:sz w:val="24"/>
          <w:szCs w:val="24"/>
        </w:rPr>
        <w:t>e in Carta Ittica Aree lagunari e vallive.</w:t>
      </w:r>
    </w:p>
    <w:p w:rsidR="00AE598D" w:rsidRDefault="00565D1F" w:rsidP="003F31D1">
      <w:pPr>
        <w:spacing w:after="0"/>
        <w:jc w:val="both"/>
        <w:rPr>
          <w:rFonts w:ascii="Times New Roman" w:hAnsi="Times New Roman" w:cs="Times New Roman"/>
          <w:sz w:val="24"/>
          <w:szCs w:val="24"/>
        </w:rPr>
      </w:pPr>
      <w:hyperlink r:id="rId21" w:history="1">
        <w:r w:rsidR="00AE598D" w:rsidRPr="001D71D9">
          <w:rPr>
            <w:rStyle w:val="Collegamentoipertestuale"/>
            <w:rFonts w:ascii="Times New Roman" w:hAnsi="Times New Roman" w:cs="Times New Roman"/>
            <w:sz w:val="24"/>
            <w:szCs w:val="24"/>
          </w:rPr>
          <w:t>http://www.pescapolesine.it/sito/pagine/carta_mare_dynamic.php?table_name=pesca_carta_ittica_mare</w:t>
        </w:r>
      </w:hyperlink>
    </w:p>
    <w:p w:rsidR="00AE598D" w:rsidRDefault="00AE598D" w:rsidP="003F31D1">
      <w:pPr>
        <w:spacing w:after="0"/>
        <w:jc w:val="both"/>
        <w:rPr>
          <w:rFonts w:ascii="Times New Roman" w:hAnsi="Times New Roman" w:cs="Times New Roman"/>
          <w:sz w:val="24"/>
          <w:szCs w:val="24"/>
        </w:rPr>
      </w:pPr>
    </w:p>
    <w:p w:rsidR="00AE598D" w:rsidRDefault="00AE598D" w:rsidP="003F31D1">
      <w:pPr>
        <w:spacing w:after="0"/>
        <w:jc w:val="both"/>
        <w:rPr>
          <w:rFonts w:ascii="Times New Roman" w:hAnsi="Times New Roman" w:cs="Times New Roman"/>
          <w:sz w:val="24"/>
          <w:szCs w:val="24"/>
        </w:rPr>
      </w:pPr>
    </w:p>
    <w:p w:rsidR="00AE598D" w:rsidRDefault="00AE598D" w:rsidP="003F31D1">
      <w:pPr>
        <w:spacing w:after="0"/>
        <w:jc w:val="both"/>
        <w:rPr>
          <w:rFonts w:ascii="Times New Roman" w:hAnsi="Times New Roman" w:cs="Times New Roman"/>
          <w:sz w:val="24"/>
          <w:szCs w:val="24"/>
        </w:rPr>
      </w:pPr>
    </w:p>
    <w:p w:rsidR="00FF4139" w:rsidRDefault="00FF4139" w:rsidP="003F31D1">
      <w:pPr>
        <w:spacing w:after="0"/>
        <w:jc w:val="both"/>
        <w:rPr>
          <w:rFonts w:ascii="Times New Roman" w:hAnsi="Times New Roman" w:cs="Times New Roman"/>
          <w:sz w:val="24"/>
          <w:szCs w:val="24"/>
        </w:rPr>
      </w:pPr>
    </w:p>
    <w:p w:rsidR="00FF4139" w:rsidRDefault="00FF4139" w:rsidP="003F31D1">
      <w:pPr>
        <w:spacing w:after="0"/>
        <w:jc w:val="both"/>
        <w:rPr>
          <w:rFonts w:ascii="Times New Roman" w:hAnsi="Times New Roman" w:cs="Times New Roman"/>
          <w:sz w:val="24"/>
          <w:szCs w:val="24"/>
        </w:rPr>
      </w:pPr>
    </w:p>
    <w:p w:rsidR="00FF4139" w:rsidRDefault="00FF4139" w:rsidP="003F31D1">
      <w:pPr>
        <w:spacing w:after="0"/>
        <w:jc w:val="both"/>
        <w:rPr>
          <w:rFonts w:ascii="Times New Roman" w:hAnsi="Times New Roman" w:cs="Times New Roman"/>
          <w:sz w:val="24"/>
          <w:szCs w:val="24"/>
        </w:rPr>
      </w:pPr>
      <w:r>
        <w:rPr>
          <w:rFonts w:ascii="Times New Roman" w:hAnsi="Times New Roman" w:cs="Times New Roman"/>
          <w:sz w:val="24"/>
          <w:szCs w:val="24"/>
        </w:rPr>
        <w:t>Come si può intuire, questa parte inerente la fauna e il suo contributo al valore di complesso del territorio comunale ai fini della Relazione è di natura prevalentemente descrittiva.</w:t>
      </w:r>
    </w:p>
    <w:p w:rsidR="00FF4139" w:rsidRDefault="00024139" w:rsidP="003F31D1">
      <w:pPr>
        <w:spacing w:after="0"/>
        <w:jc w:val="both"/>
        <w:rPr>
          <w:rFonts w:ascii="Times New Roman" w:hAnsi="Times New Roman" w:cs="Times New Roman"/>
          <w:sz w:val="24"/>
          <w:szCs w:val="24"/>
        </w:rPr>
      </w:pPr>
      <w:r>
        <w:rPr>
          <w:rFonts w:ascii="Times New Roman" w:hAnsi="Times New Roman" w:cs="Times New Roman"/>
          <w:sz w:val="24"/>
          <w:szCs w:val="24"/>
        </w:rPr>
        <w:t>Si ritiene importante comunque attribuire una ponderazione al comune relazionato sulla base di ques</w:t>
      </w:r>
      <w:r w:rsidR="00825F65">
        <w:rPr>
          <w:rFonts w:ascii="Times New Roman" w:hAnsi="Times New Roman" w:cs="Times New Roman"/>
          <w:sz w:val="24"/>
          <w:szCs w:val="24"/>
        </w:rPr>
        <w:t>ta preziosa risorsa ambientale, considerando prevalentemente la capacità di una Amministrazione nel raccogliere informazioni sulla fauna e nel trasmetterle alla cittadinanza.</w:t>
      </w:r>
    </w:p>
    <w:p w:rsidR="00825F65" w:rsidRDefault="00825F65" w:rsidP="003F31D1">
      <w:pPr>
        <w:spacing w:after="0"/>
        <w:jc w:val="both"/>
        <w:rPr>
          <w:rFonts w:ascii="Times New Roman" w:hAnsi="Times New Roman" w:cs="Times New Roman"/>
          <w:sz w:val="24"/>
          <w:szCs w:val="24"/>
        </w:rPr>
      </w:pPr>
    </w:p>
    <w:tbl>
      <w:tblPr>
        <w:tblStyle w:val="Grigliatabella"/>
        <w:tblW w:w="0" w:type="auto"/>
        <w:tblLook w:val="04A0"/>
      </w:tblPr>
      <w:tblGrid>
        <w:gridCol w:w="687"/>
        <w:gridCol w:w="9072"/>
      </w:tblGrid>
      <w:tr w:rsidR="00107AA9" w:rsidRPr="00171331" w:rsidTr="006B4124">
        <w:tc>
          <w:tcPr>
            <w:tcW w:w="675" w:type="dxa"/>
          </w:tcPr>
          <w:p w:rsidR="00107AA9" w:rsidRPr="00171331" w:rsidRDefault="00107AA9" w:rsidP="006B4124">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107AA9" w:rsidRPr="00171331" w:rsidRDefault="00107AA9" w:rsidP="006B4124">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107AA9" w:rsidTr="006B4124">
        <w:tc>
          <w:tcPr>
            <w:tcW w:w="675" w:type="dxa"/>
          </w:tcPr>
          <w:p w:rsidR="00107AA9" w:rsidRPr="00171331" w:rsidRDefault="00107AA9" w:rsidP="006B4124">
            <w:pPr>
              <w:jc w:val="center"/>
              <w:rPr>
                <w:rFonts w:ascii="Times New Roman" w:hAnsi="Times New Roman" w:cs="Times New Roman"/>
                <w:b/>
                <w:sz w:val="24"/>
                <w:szCs w:val="24"/>
              </w:rPr>
            </w:pPr>
            <w:r w:rsidRPr="00171331">
              <w:rPr>
                <w:rFonts w:ascii="Times New Roman" w:hAnsi="Times New Roman" w:cs="Times New Roman"/>
                <w:b/>
                <w:sz w:val="24"/>
                <w:szCs w:val="24"/>
              </w:rPr>
              <w:t>4</w:t>
            </w:r>
          </w:p>
        </w:tc>
        <w:tc>
          <w:tcPr>
            <w:tcW w:w="9072" w:type="dxa"/>
          </w:tcPr>
          <w:p w:rsidR="00107AA9" w:rsidRPr="00171331" w:rsidRDefault="00107AA9" w:rsidP="006B4124">
            <w:pPr>
              <w:jc w:val="both"/>
              <w:rPr>
                <w:rFonts w:ascii="Times New Roman" w:hAnsi="Times New Roman" w:cs="Times New Roman"/>
                <w:sz w:val="18"/>
                <w:szCs w:val="18"/>
              </w:rPr>
            </w:pPr>
            <w:r>
              <w:rPr>
                <w:rFonts w:ascii="Times New Roman" w:hAnsi="Times New Roman" w:cs="Times New Roman"/>
                <w:sz w:val="18"/>
                <w:szCs w:val="18"/>
              </w:rPr>
              <w:t>Nel sito del Comune sono state trovate informazioni sulla fauna locale</w:t>
            </w:r>
          </w:p>
        </w:tc>
      </w:tr>
      <w:tr w:rsidR="00107AA9" w:rsidTr="006B4124">
        <w:tc>
          <w:tcPr>
            <w:tcW w:w="675" w:type="dxa"/>
          </w:tcPr>
          <w:p w:rsidR="00107AA9" w:rsidRPr="00171331" w:rsidRDefault="00107AA9" w:rsidP="006B4124">
            <w:pPr>
              <w:jc w:val="center"/>
              <w:rPr>
                <w:rFonts w:ascii="Times New Roman" w:hAnsi="Times New Roman" w:cs="Times New Roman"/>
                <w:b/>
                <w:sz w:val="24"/>
                <w:szCs w:val="24"/>
              </w:rPr>
            </w:pPr>
            <w:r w:rsidRPr="00171331">
              <w:rPr>
                <w:rFonts w:ascii="Times New Roman" w:hAnsi="Times New Roman" w:cs="Times New Roman"/>
                <w:b/>
                <w:sz w:val="24"/>
                <w:szCs w:val="24"/>
              </w:rPr>
              <w:t>3</w:t>
            </w:r>
          </w:p>
        </w:tc>
        <w:tc>
          <w:tcPr>
            <w:tcW w:w="9072" w:type="dxa"/>
          </w:tcPr>
          <w:p w:rsidR="00107AA9" w:rsidRPr="00171331" w:rsidRDefault="005A0BCC" w:rsidP="006B4124">
            <w:pPr>
              <w:jc w:val="both"/>
              <w:rPr>
                <w:rFonts w:ascii="Times New Roman" w:hAnsi="Times New Roman" w:cs="Times New Roman"/>
                <w:sz w:val="18"/>
                <w:szCs w:val="18"/>
              </w:rPr>
            </w:pPr>
            <w:r>
              <w:rPr>
                <w:rFonts w:ascii="Times New Roman" w:hAnsi="Times New Roman" w:cs="Times New Roman"/>
                <w:sz w:val="18"/>
                <w:szCs w:val="18"/>
              </w:rPr>
              <w:t>Il Piano Faunistico Venatorio della Provincia è disponibile e ben leggibile; lo stesso dicasi per la Carta Ittica</w:t>
            </w:r>
          </w:p>
        </w:tc>
      </w:tr>
      <w:tr w:rsidR="00107AA9" w:rsidTr="006B4124">
        <w:tc>
          <w:tcPr>
            <w:tcW w:w="675" w:type="dxa"/>
          </w:tcPr>
          <w:p w:rsidR="00107AA9" w:rsidRPr="00171331" w:rsidRDefault="00107AA9" w:rsidP="006B4124">
            <w:pPr>
              <w:jc w:val="center"/>
              <w:rPr>
                <w:rFonts w:ascii="Times New Roman" w:hAnsi="Times New Roman" w:cs="Times New Roman"/>
                <w:b/>
                <w:sz w:val="24"/>
                <w:szCs w:val="24"/>
              </w:rPr>
            </w:pPr>
            <w:r w:rsidRPr="00171331">
              <w:rPr>
                <w:rFonts w:ascii="Times New Roman" w:hAnsi="Times New Roman" w:cs="Times New Roman"/>
                <w:b/>
                <w:sz w:val="24"/>
                <w:szCs w:val="24"/>
              </w:rPr>
              <w:t>2</w:t>
            </w:r>
          </w:p>
        </w:tc>
        <w:tc>
          <w:tcPr>
            <w:tcW w:w="9072" w:type="dxa"/>
          </w:tcPr>
          <w:p w:rsidR="00107AA9" w:rsidRPr="00171331" w:rsidRDefault="005A0BCC" w:rsidP="006B4124">
            <w:pPr>
              <w:jc w:val="both"/>
              <w:rPr>
                <w:rFonts w:ascii="Times New Roman" w:hAnsi="Times New Roman" w:cs="Times New Roman"/>
                <w:sz w:val="18"/>
                <w:szCs w:val="18"/>
              </w:rPr>
            </w:pPr>
            <w:r>
              <w:rPr>
                <w:rFonts w:ascii="Times New Roman" w:hAnsi="Times New Roman" w:cs="Times New Roman"/>
                <w:sz w:val="18"/>
                <w:szCs w:val="18"/>
              </w:rPr>
              <w:t>Nel sito della Provincia si fa riferimento al Piano Faunistico Venatorio e/o alla Carta Ittica ma non sono accessibili</w:t>
            </w:r>
          </w:p>
        </w:tc>
      </w:tr>
      <w:tr w:rsidR="00107AA9" w:rsidTr="006B4124">
        <w:tc>
          <w:tcPr>
            <w:tcW w:w="675" w:type="dxa"/>
          </w:tcPr>
          <w:p w:rsidR="00107AA9" w:rsidRPr="00171331" w:rsidRDefault="00107AA9" w:rsidP="006B4124">
            <w:pPr>
              <w:jc w:val="center"/>
              <w:rPr>
                <w:rFonts w:ascii="Times New Roman" w:hAnsi="Times New Roman" w:cs="Times New Roman"/>
                <w:b/>
                <w:sz w:val="24"/>
                <w:szCs w:val="24"/>
              </w:rPr>
            </w:pPr>
            <w:r w:rsidRPr="00171331">
              <w:rPr>
                <w:rFonts w:ascii="Times New Roman" w:hAnsi="Times New Roman" w:cs="Times New Roman"/>
                <w:b/>
                <w:sz w:val="24"/>
                <w:szCs w:val="24"/>
              </w:rPr>
              <w:t>1</w:t>
            </w:r>
          </w:p>
        </w:tc>
        <w:tc>
          <w:tcPr>
            <w:tcW w:w="9072" w:type="dxa"/>
          </w:tcPr>
          <w:p w:rsidR="00107AA9" w:rsidRPr="00171331" w:rsidRDefault="005A0BCC" w:rsidP="006B4124">
            <w:pPr>
              <w:jc w:val="both"/>
              <w:rPr>
                <w:rFonts w:ascii="Times New Roman" w:hAnsi="Times New Roman" w:cs="Times New Roman"/>
                <w:sz w:val="18"/>
                <w:szCs w:val="18"/>
              </w:rPr>
            </w:pPr>
            <w:r>
              <w:rPr>
                <w:rFonts w:ascii="Times New Roman" w:hAnsi="Times New Roman" w:cs="Times New Roman"/>
                <w:sz w:val="18"/>
                <w:szCs w:val="18"/>
              </w:rPr>
              <w:t>Non esistono riferimenti all’assetto faunistico del territorio comunale a nessun livello della pianificazione</w:t>
            </w:r>
          </w:p>
        </w:tc>
      </w:tr>
    </w:tbl>
    <w:p w:rsidR="00825F65" w:rsidRDefault="00825F65" w:rsidP="003F31D1">
      <w:pPr>
        <w:spacing w:after="0"/>
        <w:jc w:val="both"/>
        <w:rPr>
          <w:rFonts w:ascii="Times New Roman" w:hAnsi="Times New Roman" w:cs="Times New Roman"/>
          <w:sz w:val="24"/>
          <w:szCs w:val="24"/>
        </w:rPr>
      </w:pPr>
    </w:p>
    <w:p w:rsidR="00FF4139" w:rsidRDefault="005A0BCC" w:rsidP="003F31D1">
      <w:pPr>
        <w:spacing w:after="0"/>
        <w:jc w:val="both"/>
        <w:rPr>
          <w:rFonts w:ascii="Times New Roman" w:hAnsi="Times New Roman" w:cs="Times New Roman"/>
          <w:sz w:val="24"/>
          <w:szCs w:val="24"/>
        </w:rPr>
      </w:pPr>
      <w:r>
        <w:rPr>
          <w:rFonts w:ascii="Times New Roman" w:hAnsi="Times New Roman" w:cs="Times New Roman"/>
          <w:sz w:val="24"/>
          <w:szCs w:val="24"/>
        </w:rPr>
        <w:t>Nel caso ci sia incertezza di attribuzione tra il peso 3 e 2, scegliere il più basso e cioè il 2.</w:t>
      </w:r>
    </w:p>
    <w:p w:rsidR="00FF4139" w:rsidRDefault="00FF4139" w:rsidP="003F31D1">
      <w:pPr>
        <w:spacing w:after="0"/>
        <w:jc w:val="both"/>
        <w:rPr>
          <w:rFonts w:ascii="Times New Roman" w:hAnsi="Times New Roman" w:cs="Times New Roman"/>
          <w:sz w:val="24"/>
          <w:szCs w:val="24"/>
        </w:rPr>
      </w:pPr>
    </w:p>
    <w:p w:rsidR="00AE598D" w:rsidRDefault="00AE598D" w:rsidP="003F31D1">
      <w:pPr>
        <w:spacing w:after="0"/>
        <w:jc w:val="both"/>
        <w:rPr>
          <w:rFonts w:ascii="Times New Roman" w:hAnsi="Times New Roman" w:cs="Times New Roman"/>
          <w:sz w:val="24"/>
          <w:szCs w:val="24"/>
        </w:rPr>
      </w:pPr>
    </w:p>
    <w:p w:rsidR="00676F0C" w:rsidRDefault="00676F0C" w:rsidP="003F31D1">
      <w:pPr>
        <w:spacing w:after="0"/>
        <w:jc w:val="both"/>
        <w:rPr>
          <w:rFonts w:ascii="Times New Roman" w:hAnsi="Times New Roman" w:cs="Times New Roman"/>
          <w:sz w:val="24"/>
          <w:szCs w:val="24"/>
        </w:rPr>
      </w:pPr>
    </w:p>
    <w:p w:rsidR="00356E07" w:rsidRDefault="00356E07" w:rsidP="003F31D1">
      <w:pPr>
        <w:spacing w:after="0"/>
        <w:jc w:val="both"/>
        <w:rPr>
          <w:rFonts w:ascii="Times New Roman" w:hAnsi="Times New Roman" w:cs="Times New Roman"/>
          <w:sz w:val="24"/>
          <w:szCs w:val="24"/>
        </w:rPr>
      </w:pPr>
    </w:p>
    <w:p w:rsidR="000337A5" w:rsidRDefault="000337A5">
      <w:pPr>
        <w:rPr>
          <w:rFonts w:ascii="Times New Roman" w:hAnsi="Times New Roman" w:cs="Times New Roman"/>
          <w:b/>
          <w:sz w:val="20"/>
          <w:szCs w:val="20"/>
        </w:rPr>
      </w:pPr>
      <w:r>
        <w:rPr>
          <w:rFonts w:ascii="Times New Roman" w:hAnsi="Times New Roman" w:cs="Times New Roman"/>
          <w:b/>
          <w:sz w:val="20"/>
          <w:szCs w:val="20"/>
        </w:rPr>
        <w:br w:type="page"/>
      </w:r>
    </w:p>
    <w:p w:rsidR="007657D3" w:rsidRPr="00DF6EAB" w:rsidRDefault="007657D3" w:rsidP="003F31D1">
      <w:pPr>
        <w:spacing w:after="0"/>
        <w:jc w:val="both"/>
        <w:rPr>
          <w:rFonts w:ascii="Times New Roman" w:hAnsi="Times New Roman" w:cs="Times New Roman"/>
          <w:b/>
          <w:sz w:val="20"/>
          <w:szCs w:val="20"/>
        </w:rPr>
      </w:pPr>
      <w:r w:rsidRPr="00DF6EAB">
        <w:rPr>
          <w:rFonts w:ascii="Times New Roman" w:hAnsi="Times New Roman" w:cs="Times New Roman"/>
          <w:b/>
          <w:sz w:val="20"/>
          <w:szCs w:val="20"/>
        </w:rPr>
        <w:lastRenderedPageBreak/>
        <w:t xml:space="preserve">APPENDICE – IL METODO </w:t>
      </w:r>
      <w:proofErr w:type="spellStart"/>
      <w:r w:rsidRPr="00DF6EAB">
        <w:rPr>
          <w:rFonts w:ascii="Times New Roman" w:hAnsi="Times New Roman" w:cs="Times New Roman"/>
          <w:b/>
          <w:sz w:val="20"/>
          <w:szCs w:val="20"/>
        </w:rPr>
        <w:t>DI</w:t>
      </w:r>
      <w:proofErr w:type="spellEnd"/>
      <w:r w:rsidRPr="00DF6EAB">
        <w:rPr>
          <w:rFonts w:ascii="Times New Roman" w:hAnsi="Times New Roman" w:cs="Times New Roman"/>
          <w:b/>
          <w:sz w:val="20"/>
          <w:szCs w:val="20"/>
        </w:rPr>
        <w:t xml:space="preserve"> STIMA DEL VALORE FAUNISTICO </w:t>
      </w:r>
      <w:proofErr w:type="spellStart"/>
      <w:r w:rsidRPr="00DF6EAB">
        <w:rPr>
          <w:rFonts w:ascii="Times New Roman" w:hAnsi="Times New Roman" w:cs="Times New Roman"/>
          <w:b/>
          <w:sz w:val="20"/>
          <w:szCs w:val="20"/>
        </w:rPr>
        <w:t>DI</w:t>
      </w:r>
      <w:proofErr w:type="spellEnd"/>
      <w:r w:rsidRPr="00DF6EAB">
        <w:rPr>
          <w:rFonts w:ascii="Times New Roman" w:hAnsi="Times New Roman" w:cs="Times New Roman"/>
          <w:b/>
          <w:sz w:val="20"/>
          <w:szCs w:val="20"/>
        </w:rPr>
        <w:t xml:space="preserve"> UN TERRITORIO</w:t>
      </w:r>
    </w:p>
    <w:p w:rsidR="004550E0" w:rsidRPr="007657D3" w:rsidRDefault="001459C1" w:rsidP="003F31D1">
      <w:pPr>
        <w:spacing w:after="0"/>
        <w:jc w:val="both"/>
        <w:rPr>
          <w:rFonts w:ascii="Times New Roman" w:hAnsi="Times New Roman" w:cs="Times New Roman"/>
          <w:sz w:val="20"/>
          <w:szCs w:val="20"/>
        </w:rPr>
      </w:pPr>
      <w:r w:rsidRPr="00DF6EAB">
        <w:rPr>
          <w:rFonts w:ascii="Times New Roman" w:hAnsi="Times New Roman" w:cs="Times New Roman"/>
          <w:b/>
          <w:sz w:val="20"/>
          <w:szCs w:val="20"/>
        </w:rPr>
        <w:t>A titolo informativo</w:t>
      </w:r>
      <w:r w:rsidRPr="007657D3">
        <w:rPr>
          <w:rFonts w:ascii="Times New Roman" w:hAnsi="Times New Roman" w:cs="Times New Roman"/>
          <w:sz w:val="20"/>
          <w:szCs w:val="20"/>
        </w:rPr>
        <w:t>, si ritiene importante riportare il metodo comunemente usato per la stima del valore faunistico del territorio; esso si basa su valide sperimentazioni scientifiche ed è ormai consolidato a livello nazionale. Il lungo tempo richiesto per l’applicazione non lo rende attuabile nell’ambito della Relazione del corso di Elementi di valutazione dell’ambiente e del paesaggio, ma vista la sua ampia diffusione si ritiene necessario presentare almeno una sintesi.</w:t>
      </w:r>
    </w:p>
    <w:p w:rsidR="001459C1" w:rsidRPr="007657D3" w:rsidRDefault="003B3C04" w:rsidP="003F31D1">
      <w:pPr>
        <w:spacing w:after="0"/>
        <w:jc w:val="both"/>
        <w:rPr>
          <w:rFonts w:ascii="Times New Roman" w:hAnsi="Times New Roman" w:cs="Times New Roman"/>
          <w:sz w:val="20"/>
          <w:szCs w:val="20"/>
        </w:rPr>
      </w:pPr>
      <w:r w:rsidRPr="007657D3">
        <w:rPr>
          <w:rFonts w:ascii="Times New Roman" w:hAnsi="Times New Roman" w:cs="Times New Roman"/>
          <w:sz w:val="20"/>
          <w:szCs w:val="20"/>
        </w:rPr>
        <w:t>Il metodo parte dal presupposto che due sono i criteri per l’attribuzione di un valore al territorio per la sua componente animale:</w:t>
      </w:r>
    </w:p>
    <w:p w:rsidR="003B3C04" w:rsidRPr="007657D3" w:rsidRDefault="003B3C04" w:rsidP="003B3C04">
      <w:pPr>
        <w:pStyle w:val="Paragrafoelenco"/>
        <w:numPr>
          <w:ilvl w:val="0"/>
          <w:numId w:val="1"/>
        </w:numPr>
        <w:spacing w:after="0"/>
        <w:jc w:val="both"/>
        <w:rPr>
          <w:rFonts w:ascii="Times New Roman" w:hAnsi="Times New Roman" w:cs="Times New Roman"/>
          <w:sz w:val="20"/>
          <w:szCs w:val="20"/>
        </w:rPr>
      </w:pPr>
      <w:r w:rsidRPr="007657D3">
        <w:rPr>
          <w:rFonts w:ascii="Times New Roman" w:hAnsi="Times New Roman" w:cs="Times New Roman"/>
          <w:sz w:val="20"/>
          <w:szCs w:val="20"/>
        </w:rPr>
        <w:t xml:space="preserve">Un valore </w:t>
      </w:r>
      <w:r w:rsidRPr="007657D3">
        <w:rPr>
          <w:rFonts w:ascii="Times New Roman" w:hAnsi="Times New Roman" w:cs="Times New Roman"/>
          <w:b/>
          <w:i/>
          <w:sz w:val="20"/>
          <w:szCs w:val="20"/>
        </w:rPr>
        <w:t>biologico</w:t>
      </w:r>
      <w:r w:rsidRPr="007657D3">
        <w:rPr>
          <w:rFonts w:ascii="Times New Roman" w:hAnsi="Times New Roman" w:cs="Times New Roman"/>
          <w:sz w:val="20"/>
          <w:szCs w:val="20"/>
        </w:rPr>
        <w:t>, determinato dal ruolo di una specie all'interno del sistema faunistico e soprattutto ecologico; questo è importante nelle aree p</w:t>
      </w:r>
      <w:r w:rsidR="007657D3" w:rsidRPr="007657D3">
        <w:rPr>
          <w:rFonts w:ascii="Times New Roman" w:hAnsi="Times New Roman" w:cs="Times New Roman"/>
          <w:sz w:val="20"/>
          <w:szCs w:val="20"/>
        </w:rPr>
        <w:t>rotette dove si deve zonizzare il territorio sulla base dei suoi diversi valori ambientali per tutelarlo in maniera differente.</w:t>
      </w:r>
    </w:p>
    <w:p w:rsidR="003B3C04" w:rsidRPr="007657D3" w:rsidRDefault="003B3C04" w:rsidP="003B3C04">
      <w:pPr>
        <w:pStyle w:val="Paragrafoelenco"/>
        <w:numPr>
          <w:ilvl w:val="0"/>
          <w:numId w:val="1"/>
        </w:numPr>
        <w:spacing w:after="0"/>
        <w:jc w:val="both"/>
        <w:rPr>
          <w:rFonts w:ascii="Times New Roman" w:hAnsi="Times New Roman" w:cs="Times New Roman"/>
          <w:sz w:val="20"/>
          <w:szCs w:val="20"/>
        </w:rPr>
      </w:pPr>
      <w:r w:rsidRPr="007657D3">
        <w:rPr>
          <w:rFonts w:ascii="Times New Roman" w:hAnsi="Times New Roman" w:cs="Times New Roman"/>
          <w:sz w:val="20"/>
          <w:szCs w:val="20"/>
        </w:rPr>
        <w:t xml:space="preserve">Un valore </w:t>
      </w:r>
      <w:r w:rsidRPr="007657D3">
        <w:rPr>
          <w:rFonts w:ascii="Times New Roman" w:hAnsi="Times New Roman" w:cs="Times New Roman"/>
          <w:b/>
          <w:i/>
          <w:sz w:val="20"/>
          <w:szCs w:val="20"/>
        </w:rPr>
        <w:t>sociale</w:t>
      </w:r>
      <w:r w:rsidRPr="007657D3">
        <w:rPr>
          <w:rFonts w:ascii="Times New Roman" w:hAnsi="Times New Roman" w:cs="Times New Roman"/>
          <w:sz w:val="20"/>
          <w:szCs w:val="20"/>
        </w:rPr>
        <w:t>, relativo cioè alle diverse forme di utilizzazione della fauna e della percezione soggettiva della stessa da parte dell'Uomo</w:t>
      </w:r>
      <w:r w:rsidR="007657D3" w:rsidRPr="007657D3">
        <w:rPr>
          <w:rFonts w:ascii="Times New Roman" w:hAnsi="Times New Roman" w:cs="Times New Roman"/>
          <w:sz w:val="20"/>
          <w:szCs w:val="20"/>
        </w:rPr>
        <w:t>; questo è importante quando si intende valorizzare un territorio soprattutto a scopi turistici e di informazione ambientale ed è necessario guardare alla godibilità da parte dell’uomo.</w:t>
      </w:r>
    </w:p>
    <w:p w:rsidR="007657D3" w:rsidRDefault="007657D3" w:rsidP="007657D3">
      <w:pPr>
        <w:pStyle w:val="Paragrafoelenco"/>
        <w:spacing w:after="0"/>
        <w:jc w:val="both"/>
        <w:rPr>
          <w:rFonts w:ascii="Times New Roman" w:hAnsi="Times New Roman" w:cs="Times New Roman"/>
          <w:sz w:val="20"/>
          <w:szCs w:val="20"/>
        </w:rPr>
      </w:pPr>
    </w:p>
    <w:p w:rsidR="007657D3" w:rsidRPr="007657D3" w:rsidRDefault="007657D3" w:rsidP="007657D3">
      <w:pPr>
        <w:spacing w:after="0"/>
        <w:jc w:val="center"/>
        <w:rPr>
          <w:rFonts w:ascii="Times New Roman" w:hAnsi="Times New Roman" w:cs="Times New Roman"/>
          <w:b/>
          <w:sz w:val="20"/>
          <w:szCs w:val="20"/>
        </w:rPr>
      </w:pPr>
      <w:r w:rsidRPr="007657D3">
        <w:rPr>
          <w:rFonts w:ascii="Times New Roman" w:hAnsi="Times New Roman" w:cs="Times New Roman"/>
          <w:b/>
          <w:sz w:val="20"/>
          <w:szCs w:val="20"/>
        </w:rPr>
        <w:t>Indici biologici:</w:t>
      </w:r>
    </w:p>
    <w:p w:rsidR="00DF6EAB" w:rsidRDefault="00DF6EAB" w:rsidP="007657D3">
      <w:pPr>
        <w:pStyle w:val="Style1"/>
        <w:spacing w:after="0" w:line="276" w:lineRule="auto"/>
        <w:ind w:firstLine="709"/>
      </w:pPr>
    </w:p>
    <w:p w:rsidR="007657D3" w:rsidRDefault="007657D3" w:rsidP="007657D3">
      <w:pPr>
        <w:pStyle w:val="Style1"/>
        <w:spacing w:after="0" w:line="276" w:lineRule="auto"/>
        <w:ind w:firstLine="709"/>
      </w:pPr>
      <w:r w:rsidRPr="007657D3">
        <w:t>Si propongono 5 categorie, strutturate mediante uguali livelli di punteggio (da 0-1 a 5).</w:t>
      </w:r>
    </w:p>
    <w:p w:rsidR="007657D3" w:rsidRPr="007657D3" w:rsidRDefault="007657D3" w:rsidP="007657D3">
      <w:pPr>
        <w:pStyle w:val="Style1"/>
        <w:spacing w:after="0" w:line="276" w:lineRule="auto"/>
      </w:pPr>
    </w:p>
    <w:p w:rsidR="007657D3" w:rsidRPr="007657D3" w:rsidRDefault="007657D3" w:rsidP="00AE598D">
      <w:pPr>
        <w:spacing w:after="0"/>
        <w:rPr>
          <w:rFonts w:ascii="Times New Roman" w:hAnsi="Times New Roman" w:cs="Times New Roman"/>
          <w:sz w:val="20"/>
          <w:szCs w:val="20"/>
        </w:rPr>
      </w:pPr>
      <w:r w:rsidRPr="007657D3">
        <w:rPr>
          <w:rFonts w:ascii="Times New Roman" w:hAnsi="Times New Roman" w:cs="Times New Roman"/>
          <w:sz w:val="20"/>
          <w:szCs w:val="20"/>
        </w:rPr>
        <w:t>LIVELLO TROFICO di una specie è dato dalla posizione di una specie all'interno della catena trofica. Si distinguono 5 livelli:</w:t>
      </w:r>
    </w:p>
    <w:tbl>
      <w:tblPr>
        <w:tblStyle w:val="Grigliatabella"/>
        <w:tblW w:w="8465"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4"/>
        <w:gridCol w:w="851"/>
      </w:tblGrid>
      <w:tr w:rsidR="007657D3" w:rsidTr="007657D3">
        <w:tc>
          <w:tcPr>
            <w:tcW w:w="7614"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Consumatori primari (mangiatori di vegetali, insettivori occasionali)</w:t>
            </w:r>
          </w:p>
        </w:tc>
        <w:tc>
          <w:tcPr>
            <w:tcW w:w="851"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1</w:t>
            </w:r>
          </w:p>
        </w:tc>
      </w:tr>
      <w:tr w:rsidR="007657D3" w:rsidTr="007657D3">
        <w:tc>
          <w:tcPr>
            <w:tcW w:w="7614"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Consumatori primari parziali (insettivori parziali, onnivori, etc.)</w:t>
            </w:r>
          </w:p>
        </w:tc>
        <w:tc>
          <w:tcPr>
            <w:tcW w:w="851"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2</w:t>
            </w:r>
          </w:p>
        </w:tc>
      </w:tr>
      <w:tr w:rsidR="007657D3" w:rsidTr="007657D3">
        <w:tc>
          <w:tcPr>
            <w:tcW w:w="7614"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Consumatori secondari di secondo grado (predatori anche di piccoli consumatori primari)</w:t>
            </w:r>
          </w:p>
        </w:tc>
        <w:tc>
          <w:tcPr>
            <w:tcW w:w="851"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4</w:t>
            </w:r>
          </w:p>
        </w:tc>
      </w:tr>
      <w:tr w:rsidR="007657D3" w:rsidTr="007657D3">
        <w:tc>
          <w:tcPr>
            <w:tcW w:w="7614"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Consumatori secondari di terzo grado (superpredatori e specie necrofaghe)</w:t>
            </w:r>
          </w:p>
        </w:tc>
        <w:tc>
          <w:tcPr>
            <w:tcW w:w="851" w:type="dxa"/>
          </w:tcPr>
          <w:p w:rsidR="007657D3" w:rsidRPr="003060D5" w:rsidRDefault="007657D3" w:rsidP="00D353C8">
            <w:pPr>
              <w:rPr>
                <w:rFonts w:ascii="Times New Roman" w:hAnsi="Times New Roman" w:cs="Times New Roman"/>
                <w:sz w:val="20"/>
                <w:szCs w:val="20"/>
              </w:rPr>
            </w:pPr>
            <w:r w:rsidRPr="003060D5">
              <w:rPr>
                <w:rFonts w:ascii="Times New Roman" w:hAnsi="Times New Roman" w:cs="Times New Roman"/>
                <w:sz w:val="20"/>
                <w:szCs w:val="20"/>
              </w:rPr>
              <w:t>5</w:t>
            </w:r>
          </w:p>
        </w:tc>
      </w:tr>
    </w:tbl>
    <w:p w:rsidR="007657D3" w:rsidRPr="007657D3" w:rsidRDefault="007657D3" w:rsidP="007657D3">
      <w:pPr>
        <w:tabs>
          <w:tab w:val="left" w:pos="7776"/>
        </w:tabs>
        <w:spacing w:after="0"/>
        <w:rPr>
          <w:rFonts w:ascii="Times New Roman" w:hAnsi="Times New Roman" w:cs="Times New Roman"/>
          <w:sz w:val="20"/>
          <w:szCs w:val="20"/>
        </w:rPr>
      </w:pPr>
    </w:p>
    <w:p w:rsidR="007657D3" w:rsidRPr="007657D3" w:rsidRDefault="007657D3" w:rsidP="007657D3">
      <w:pPr>
        <w:spacing w:after="0"/>
        <w:jc w:val="both"/>
        <w:rPr>
          <w:rFonts w:ascii="Times New Roman" w:hAnsi="Times New Roman" w:cs="Times New Roman"/>
          <w:sz w:val="20"/>
          <w:szCs w:val="20"/>
        </w:rPr>
      </w:pPr>
      <w:r w:rsidRPr="007657D3">
        <w:rPr>
          <w:rFonts w:ascii="Times New Roman" w:hAnsi="Times New Roman" w:cs="Times New Roman"/>
          <w:sz w:val="20"/>
          <w:szCs w:val="20"/>
        </w:rPr>
        <w:t xml:space="preserve">INDICE </w:t>
      </w:r>
      <w:proofErr w:type="spellStart"/>
      <w:r w:rsidRPr="007657D3">
        <w:rPr>
          <w:rFonts w:ascii="Times New Roman" w:hAnsi="Times New Roman" w:cs="Times New Roman"/>
          <w:sz w:val="20"/>
          <w:szCs w:val="20"/>
        </w:rPr>
        <w:t>DI</w:t>
      </w:r>
      <w:proofErr w:type="spellEnd"/>
      <w:r w:rsidRPr="007657D3">
        <w:rPr>
          <w:rFonts w:ascii="Times New Roman" w:hAnsi="Times New Roman" w:cs="Times New Roman"/>
          <w:sz w:val="20"/>
          <w:szCs w:val="20"/>
        </w:rPr>
        <w:t xml:space="preserve"> SENSIBILITÀ, in relazione alla compatibilità con le azioni umane. Le specie ANTROPOFILE sono quelle poco sensibili alle azioni umane e si trovano al livello inferiore nella gerarchia</w:t>
      </w:r>
    </w:p>
    <w:tbl>
      <w:tblPr>
        <w:tblStyle w:val="Grigliatabella"/>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560"/>
        <w:gridCol w:w="900"/>
      </w:tblGrid>
      <w:tr w:rsidR="007657D3" w:rsidRPr="007657D3" w:rsidTr="006B4124">
        <w:tc>
          <w:tcPr>
            <w:tcW w:w="7560" w:type="dxa"/>
          </w:tcPr>
          <w:p w:rsidR="007657D3" w:rsidRPr="007657D3" w:rsidRDefault="007657D3" w:rsidP="007657D3">
            <w:pPr>
              <w:pStyle w:val="Style1"/>
              <w:spacing w:after="0" w:line="276" w:lineRule="auto"/>
              <w:ind w:firstLine="0"/>
            </w:pPr>
            <w:r w:rsidRPr="007657D3">
              <w:t>Specie ANTROPOFILE, favorite dalla presenza dell'Uomo (insediamenti urbani e/o rurali</w:t>
            </w:r>
          </w:p>
        </w:tc>
        <w:tc>
          <w:tcPr>
            <w:tcW w:w="900" w:type="dxa"/>
          </w:tcPr>
          <w:p w:rsidR="007657D3" w:rsidRPr="007657D3" w:rsidRDefault="007657D3" w:rsidP="007657D3">
            <w:pPr>
              <w:pStyle w:val="Style1"/>
              <w:spacing w:after="0" w:line="276" w:lineRule="auto"/>
              <w:ind w:firstLine="0"/>
            </w:pPr>
            <w:r w:rsidRPr="007657D3">
              <w:t>1</w:t>
            </w:r>
          </w:p>
        </w:tc>
      </w:tr>
      <w:tr w:rsidR="007657D3" w:rsidRPr="007657D3" w:rsidTr="006B4124">
        <w:tc>
          <w:tcPr>
            <w:tcW w:w="756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Specie ANTROPOTOLLERANTI, favorite da trasformazioni del territorio</w:t>
            </w:r>
          </w:p>
        </w:tc>
        <w:tc>
          <w:tcPr>
            <w:tcW w:w="90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2</w:t>
            </w:r>
          </w:p>
        </w:tc>
      </w:tr>
      <w:tr w:rsidR="007657D3" w:rsidRPr="007657D3" w:rsidTr="006B4124">
        <w:tc>
          <w:tcPr>
            <w:tcW w:w="7560" w:type="dxa"/>
          </w:tcPr>
          <w:p w:rsidR="007657D3" w:rsidRPr="007657D3" w:rsidRDefault="007657D3" w:rsidP="007657D3">
            <w:pPr>
              <w:pStyle w:val="Style1"/>
              <w:spacing w:after="0" w:line="276" w:lineRule="auto"/>
              <w:ind w:firstLine="0"/>
            </w:pPr>
            <w:r w:rsidRPr="007657D3">
              <w:t>Specie adattabili alla presenza umana, favorite da interventi che permettono maggiori condizioni di tranquillità</w:t>
            </w:r>
          </w:p>
        </w:tc>
        <w:tc>
          <w:tcPr>
            <w:tcW w:w="900" w:type="dxa"/>
          </w:tcPr>
          <w:p w:rsidR="007657D3" w:rsidRPr="007657D3" w:rsidRDefault="007657D3" w:rsidP="007657D3">
            <w:pPr>
              <w:pStyle w:val="Style1"/>
              <w:spacing w:after="0" w:line="276" w:lineRule="auto"/>
              <w:ind w:firstLine="0"/>
            </w:pPr>
            <w:r w:rsidRPr="007657D3">
              <w:t>3</w:t>
            </w:r>
          </w:p>
          <w:p w:rsidR="007657D3" w:rsidRPr="007657D3" w:rsidRDefault="007657D3" w:rsidP="007657D3">
            <w:pPr>
              <w:pStyle w:val="Style1"/>
              <w:spacing w:after="0" w:line="276" w:lineRule="auto"/>
              <w:ind w:firstLine="0"/>
            </w:pPr>
          </w:p>
        </w:tc>
      </w:tr>
      <w:tr w:rsidR="007657D3" w:rsidRPr="007657D3" w:rsidTr="006B4124">
        <w:tc>
          <w:tcPr>
            <w:tcW w:w="756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Specie influenzate negativamente dalle attività umane, o comunque le migliori condizioni di esistenza si verificano quasi sempre dove l'uomo è assente</w:t>
            </w:r>
          </w:p>
        </w:tc>
        <w:tc>
          <w:tcPr>
            <w:tcW w:w="90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4</w:t>
            </w:r>
          </w:p>
          <w:p w:rsidR="007657D3" w:rsidRPr="007657D3" w:rsidRDefault="007657D3" w:rsidP="007657D3">
            <w:pPr>
              <w:spacing w:line="276" w:lineRule="auto"/>
              <w:rPr>
                <w:rFonts w:ascii="Times New Roman" w:hAnsi="Times New Roman" w:cs="Times New Roman"/>
                <w:sz w:val="20"/>
                <w:szCs w:val="20"/>
              </w:rPr>
            </w:pPr>
          </w:p>
        </w:tc>
      </w:tr>
      <w:tr w:rsidR="007657D3" w:rsidRPr="007657D3" w:rsidTr="006B4124">
        <w:tc>
          <w:tcPr>
            <w:tcW w:w="756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Specie ANTROFOBE</w:t>
            </w:r>
          </w:p>
        </w:tc>
        <w:tc>
          <w:tcPr>
            <w:tcW w:w="900" w:type="dxa"/>
          </w:tcPr>
          <w:p w:rsidR="007657D3" w:rsidRPr="007657D3" w:rsidRDefault="007657D3" w:rsidP="007657D3">
            <w:pPr>
              <w:spacing w:line="276" w:lineRule="auto"/>
              <w:rPr>
                <w:rFonts w:ascii="Times New Roman" w:hAnsi="Times New Roman" w:cs="Times New Roman"/>
                <w:sz w:val="20"/>
                <w:szCs w:val="20"/>
              </w:rPr>
            </w:pPr>
            <w:r w:rsidRPr="007657D3">
              <w:rPr>
                <w:rFonts w:ascii="Times New Roman" w:hAnsi="Times New Roman" w:cs="Times New Roman"/>
                <w:sz w:val="20"/>
                <w:szCs w:val="20"/>
              </w:rPr>
              <w:t>5</w:t>
            </w:r>
          </w:p>
        </w:tc>
      </w:tr>
    </w:tbl>
    <w:p w:rsidR="007657D3" w:rsidRPr="007657D3" w:rsidRDefault="007657D3" w:rsidP="007657D3">
      <w:pPr>
        <w:spacing w:after="0"/>
        <w:rPr>
          <w:rFonts w:ascii="Times New Roman" w:hAnsi="Times New Roman" w:cs="Times New Roman"/>
          <w:sz w:val="20"/>
          <w:szCs w:val="20"/>
        </w:rPr>
      </w:pPr>
    </w:p>
    <w:p w:rsidR="007657D3" w:rsidRPr="007657D3" w:rsidRDefault="007657D3" w:rsidP="007657D3">
      <w:pPr>
        <w:spacing w:after="0"/>
        <w:jc w:val="both"/>
        <w:rPr>
          <w:rFonts w:ascii="Times New Roman" w:hAnsi="Times New Roman" w:cs="Times New Roman"/>
          <w:sz w:val="20"/>
          <w:szCs w:val="20"/>
        </w:rPr>
      </w:pPr>
      <w:r w:rsidRPr="007657D3">
        <w:rPr>
          <w:rFonts w:ascii="Times New Roman" w:hAnsi="Times New Roman" w:cs="Times New Roman"/>
          <w:sz w:val="20"/>
          <w:szCs w:val="20"/>
        </w:rPr>
        <w:t xml:space="preserve">STENOECÌA, valuta le specie legate ad habitat particolari habitat; ad esempio si considerano quindi le zone di riproduzione (a prescindere dalla loro naturalità) di una specie quali rappresentative per l'avifauna. </w:t>
      </w:r>
    </w:p>
    <w:tbl>
      <w:tblPr>
        <w:tblW w:w="8460" w:type="dxa"/>
        <w:tblInd w:w="360" w:type="dxa"/>
        <w:tblLayout w:type="fixed"/>
        <w:tblCellMar>
          <w:left w:w="0" w:type="dxa"/>
          <w:right w:w="0" w:type="dxa"/>
        </w:tblCellMar>
        <w:tblLook w:val="0000"/>
      </w:tblPr>
      <w:tblGrid>
        <w:gridCol w:w="7560"/>
        <w:gridCol w:w="900"/>
      </w:tblGrid>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poco esigente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1</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relativamente esigente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2</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mediamente esigente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3</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molto esigente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4</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strettamente legata ad habitat assai particolari esigente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5</w:t>
            </w:r>
          </w:p>
        </w:tc>
      </w:tr>
    </w:tbl>
    <w:p w:rsidR="0045610C" w:rsidRDefault="0045610C" w:rsidP="007657D3">
      <w:pPr>
        <w:spacing w:after="0"/>
        <w:jc w:val="both"/>
        <w:rPr>
          <w:rFonts w:ascii="Times New Roman" w:hAnsi="Times New Roman" w:cs="Times New Roman"/>
          <w:sz w:val="20"/>
          <w:szCs w:val="20"/>
        </w:rPr>
      </w:pPr>
    </w:p>
    <w:p w:rsidR="007657D3" w:rsidRPr="007657D3" w:rsidRDefault="007657D3" w:rsidP="007657D3">
      <w:pPr>
        <w:spacing w:after="0"/>
        <w:ind w:left="57"/>
        <w:jc w:val="both"/>
        <w:rPr>
          <w:rFonts w:ascii="Times New Roman" w:hAnsi="Times New Roman" w:cs="Times New Roman"/>
          <w:sz w:val="20"/>
          <w:szCs w:val="20"/>
        </w:rPr>
      </w:pPr>
      <w:r w:rsidRPr="007657D3">
        <w:rPr>
          <w:rFonts w:ascii="Times New Roman" w:hAnsi="Times New Roman" w:cs="Times New Roman"/>
          <w:sz w:val="20"/>
          <w:szCs w:val="20"/>
        </w:rPr>
        <w:t xml:space="preserve">RARITA’ NATURALE, intesa come la percentuale di presenze in rapporto alla popolazione mediamente presente nel periodo considerato (svernamento o nidificazione) in un determinato territorio. </w:t>
      </w:r>
    </w:p>
    <w:tbl>
      <w:tblPr>
        <w:tblW w:w="0" w:type="auto"/>
        <w:tblInd w:w="360" w:type="dxa"/>
        <w:tblLayout w:type="fixed"/>
        <w:tblCellMar>
          <w:left w:w="0" w:type="dxa"/>
          <w:right w:w="0" w:type="dxa"/>
        </w:tblCellMar>
        <w:tblLook w:val="0000"/>
      </w:tblPr>
      <w:tblGrid>
        <w:gridCol w:w="7560"/>
        <w:gridCol w:w="900"/>
      </w:tblGrid>
      <w:tr w:rsidR="007657D3" w:rsidRPr="007657D3" w:rsidTr="007657D3">
        <w:trPr>
          <w:trHeight w:val="20"/>
        </w:trPr>
        <w:tc>
          <w:tcPr>
            <w:tcW w:w="7560" w:type="dxa"/>
            <w:vAlign w:val="center"/>
          </w:tcPr>
          <w:p w:rsidR="007657D3" w:rsidRPr="007657D3" w:rsidRDefault="007657D3" w:rsidP="007657D3">
            <w:pPr>
              <w:spacing w:after="0"/>
              <w:ind w:left="57"/>
              <w:rPr>
                <w:rFonts w:ascii="Times New Roman" w:hAnsi="Times New Roman" w:cs="Times New Roman"/>
                <w:sz w:val="20"/>
                <w:szCs w:val="20"/>
              </w:rPr>
            </w:pPr>
            <w:r w:rsidRPr="007657D3">
              <w:rPr>
                <w:rFonts w:ascii="Times New Roman" w:hAnsi="Times New Roman" w:cs="Times New Roman"/>
                <w:sz w:val="20"/>
                <w:szCs w:val="20"/>
              </w:rPr>
              <w:t>Specie naturalmente molto comune (&gt; del 21 %)</w:t>
            </w:r>
          </w:p>
        </w:tc>
        <w:tc>
          <w:tcPr>
            <w:tcW w:w="900" w:type="dxa"/>
            <w:vAlign w:val="center"/>
          </w:tcPr>
          <w:p w:rsidR="007657D3" w:rsidRPr="007657D3" w:rsidRDefault="007657D3" w:rsidP="007657D3">
            <w:pPr>
              <w:spacing w:after="0"/>
              <w:ind w:left="57"/>
              <w:jc w:val="center"/>
              <w:rPr>
                <w:rFonts w:ascii="Times New Roman" w:hAnsi="Times New Roman" w:cs="Times New Roman"/>
                <w:sz w:val="20"/>
                <w:szCs w:val="20"/>
              </w:rPr>
            </w:pPr>
            <w:r w:rsidRPr="007657D3">
              <w:rPr>
                <w:rFonts w:ascii="Times New Roman" w:hAnsi="Times New Roman" w:cs="Times New Roman"/>
                <w:sz w:val="20"/>
                <w:szCs w:val="20"/>
              </w:rPr>
              <w:t>1</w:t>
            </w:r>
          </w:p>
        </w:tc>
      </w:tr>
      <w:tr w:rsidR="007657D3" w:rsidRPr="007657D3" w:rsidTr="007657D3">
        <w:trPr>
          <w:trHeight w:val="20"/>
        </w:trPr>
        <w:tc>
          <w:tcPr>
            <w:tcW w:w="7560" w:type="dxa"/>
            <w:vAlign w:val="center"/>
          </w:tcPr>
          <w:p w:rsidR="007657D3" w:rsidRPr="007657D3" w:rsidRDefault="007657D3" w:rsidP="007657D3">
            <w:pPr>
              <w:spacing w:after="0"/>
              <w:ind w:left="57"/>
              <w:rPr>
                <w:rFonts w:ascii="Times New Roman" w:hAnsi="Times New Roman" w:cs="Times New Roman"/>
                <w:sz w:val="20"/>
                <w:szCs w:val="20"/>
              </w:rPr>
            </w:pPr>
            <w:r w:rsidRPr="007657D3">
              <w:rPr>
                <w:rFonts w:ascii="Times New Roman" w:hAnsi="Times New Roman" w:cs="Times New Roman"/>
                <w:sz w:val="20"/>
                <w:szCs w:val="20"/>
              </w:rPr>
              <w:t>Specie naturalmente comune (dal 16 al 20 %)</w:t>
            </w:r>
          </w:p>
        </w:tc>
        <w:tc>
          <w:tcPr>
            <w:tcW w:w="900" w:type="dxa"/>
            <w:vAlign w:val="center"/>
          </w:tcPr>
          <w:p w:rsidR="007657D3" w:rsidRPr="007657D3" w:rsidRDefault="007657D3" w:rsidP="007657D3">
            <w:pPr>
              <w:spacing w:after="0"/>
              <w:ind w:left="57"/>
              <w:jc w:val="center"/>
              <w:rPr>
                <w:rFonts w:ascii="Times New Roman" w:hAnsi="Times New Roman" w:cs="Times New Roman"/>
                <w:sz w:val="20"/>
                <w:szCs w:val="20"/>
              </w:rPr>
            </w:pPr>
            <w:r w:rsidRPr="007657D3">
              <w:rPr>
                <w:rFonts w:ascii="Times New Roman" w:hAnsi="Times New Roman" w:cs="Times New Roman"/>
                <w:sz w:val="20"/>
                <w:szCs w:val="20"/>
              </w:rPr>
              <w:t>2</w:t>
            </w:r>
          </w:p>
        </w:tc>
      </w:tr>
      <w:tr w:rsidR="007657D3" w:rsidRPr="007657D3" w:rsidTr="007657D3">
        <w:trPr>
          <w:trHeight w:val="20"/>
        </w:trPr>
        <w:tc>
          <w:tcPr>
            <w:tcW w:w="7560" w:type="dxa"/>
            <w:vAlign w:val="center"/>
          </w:tcPr>
          <w:p w:rsidR="007657D3" w:rsidRPr="007657D3" w:rsidRDefault="007657D3" w:rsidP="007657D3">
            <w:pPr>
              <w:spacing w:after="0"/>
              <w:ind w:left="57"/>
              <w:rPr>
                <w:rFonts w:ascii="Times New Roman" w:hAnsi="Times New Roman" w:cs="Times New Roman"/>
                <w:sz w:val="20"/>
                <w:szCs w:val="20"/>
              </w:rPr>
            </w:pPr>
            <w:r w:rsidRPr="007657D3">
              <w:rPr>
                <w:rFonts w:ascii="Times New Roman" w:hAnsi="Times New Roman" w:cs="Times New Roman"/>
                <w:sz w:val="20"/>
                <w:szCs w:val="20"/>
              </w:rPr>
              <w:t>Specie naturalmente poco comune (dall' 11 al 15%)</w:t>
            </w:r>
          </w:p>
        </w:tc>
        <w:tc>
          <w:tcPr>
            <w:tcW w:w="900" w:type="dxa"/>
            <w:vAlign w:val="center"/>
          </w:tcPr>
          <w:p w:rsidR="007657D3" w:rsidRPr="007657D3" w:rsidRDefault="007657D3" w:rsidP="007657D3">
            <w:pPr>
              <w:spacing w:after="0"/>
              <w:ind w:left="57"/>
              <w:jc w:val="center"/>
              <w:rPr>
                <w:rFonts w:ascii="Times New Roman" w:hAnsi="Times New Roman" w:cs="Times New Roman"/>
                <w:sz w:val="20"/>
                <w:szCs w:val="20"/>
              </w:rPr>
            </w:pPr>
            <w:r w:rsidRPr="007657D3">
              <w:rPr>
                <w:rFonts w:ascii="Times New Roman" w:hAnsi="Times New Roman" w:cs="Times New Roman"/>
                <w:sz w:val="20"/>
                <w:szCs w:val="20"/>
              </w:rPr>
              <w:t>3</w:t>
            </w:r>
          </w:p>
        </w:tc>
      </w:tr>
      <w:tr w:rsidR="007657D3" w:rsidRPr="007657D3" w:rsidTr="007657D3">
        <w:trPr>
          <w:trHeight w:val="20"/>
        </w:trPr>
        <w:tc>
          <w:tcPr>
            <w:tcW w:w="7560" w:type="dxa"/>
            <w:vAlign w:val="center"/>
          </w:tcPr>
          <w:p w:rsidR="007657D3" w:rsidRPr="007657D3" w:rsidRDefault="007657D3" w:rsidP="007657D3">
            <w:pPr>
              <w:spacing w:after="0"/>
              <w:ind w:left="57"/>
              <w:rPr>
                <w:rFonts w:ascii="Times New Roman" w:hAnsi="Times New Roman" w:cs="Times New Roman"/>
                <w:sz w:val="20"/>
                <w:szCs w:val="20"/>
              </w:rPr>
            </w:pPr>
            <w:r w:rsidRPr="007657D3">
              <w:rPr>
                <w:rFonts w:ascii="Times New Roman" w:hAnsi="Times New Roman" w:cs="Times New Roman"/>
                <w:sz w:val="20"/>
                <w:szCs w:val="20"/>
              </w:rPr>
              <w:t>Specie naturalmente rara (dal 6 al 10%)</w:t>
            </w:r>
          </w:p>
        </w:tc>
        <w:tc>
          <w:tcPr>
            <w:tcW w:w="900" w:type="dxa"/>
            <w:vAlign w:val="center"/>
          </w:tcPr>
          <w:p w:rsidR="007657D3" w:rsidRPr="007657D3" w:rsidRDefault="007657D3" w:rsidP="007657D3">
            <w:pPr>
              <w:spacing w:after="0"/>
              <w:ind w:left="57"/>
              <w:jc w:val="center"/>
              <w:rPr>
                <w:rFonts w:ascii="Times New Roman" w:hAnsi="Times New Roman" w:cs="Times New Roman"/>
                <w:sz w:val="20"/>
                <w:szCs w:val="20"/>
              </w:rPr>
            </w:pPr>
            <w:r w:rsidRPr="007657D3">
              <w:rPr>
                <w:rFonts w:ascii="Times New Roman" w:hAnsi="Times New Roman" w:cs="Times New Roman"/>
                <w:sz w:val="20"/>
                <w:szCs w:val="20"/>
              </w:rPr>
              <w:t>4</w:t>
            </w:r>
          </w:p>
        </w:tc>
      </w:tr>
      <w:tr w:rsidR="007657D3" w:rsidRPr="007657D3" w:rsidTr="007657D3">
        <w:trPr>
          <w:trHeight w:val="20"/>
        </w:trPr>
        <w:tc>
          <w:tcPr>
            <w:tcW w:w="7560" w:type="dxa"/>
            <w:vAlign w:val="center"/>
          </w:tcPr>
          <w:p w:rsidR="007657D3" w:rsidRPr="007657D3" w:rsidRDefault="007657D3" w:rsidP="007657D3">
            <w:pPr>
              <w:spacing w:after="0"/>
              <w:ind w:left="57"/>
              <w:rPr>
                <w:rFonts w:ascii="Times New Roman" w:hAnsi="Times New Roman" w:cs="Times New Roman"/>
                <w:sz w:val="20"/>
                <w:szCs w:val="20"/>
              </w:rPr>
            </w:pPr>
            <w:r w:rsidRPr="007657D3">
              <w:rPr>
                <w:rFonts w:ascii="Times New Roman" w:hAnsi="Times New Roman" w:cs="Times New Roman"/>
                <w:sz w:val="20"/>
                <w:szCs w:val="20"/>
              </w:rPr>
              <w:t>Specie naturalmente molto rara (&lt; del 5%)</w:t>
            </w:r>
          </w:p>
        </w:tc>
        <w:tc>
          <w:tcPr>
            <w:tcW w:w="900" w:type="dxa"/>
            <w:vAlign w:val="center"/>
          </w:tcPr>
          <w:p w:rsidR="007657D3" w:rsidRPr="007657D3" w:rsidRDefault="007657D3" w:rsidP="007657D3">
            <w:pPr>
              <w:spacing w:after="0"/>
              <w:ind w:left="57"/>
              <w:jc w:val="center"/>
              <w:rPr>
                <w:rFonts w:ascii="Times New Roman" w:hAnsi="Times New Roman" w:cs="Times New Roman"/>
                <w:sz w:val="20"/>
                <w:szCs w:val="20"/>
              </w:rPr>
            </w:pPr>
            <w:r w:rsidRPr="007657D3">
              <w:rPr>
                <w:rFonts w:ascii="Times New Roman" w:hAnsi="Times New Roman" w:cs="Times New Roman"/>
                <w:sz w:val="20"/>
                <w:szCs w:val="20"/>
              </w:rPr>
              <w:t>5</w:t>
            </w:r>
          </w:p>
        </w:tc>
      </w:tr>
    </w:tbl>
    <w:p w:rsidR="007657D3" w:rsidRPr="007657D3" w:rsidRDefault="007657D3" w:rsidP="007657D3">
      <w:pPr>
        <w:pStyle w:val="Style1"/>
        <w:spacing w:after="0" w:line="276" w:lineRule="auto"/>
        <w:ind w:left="57"/>
      </w:pPr>
    </w:p>
    <w:p w:rsidR="00DF6EAB" w:rsidRDefault="00DF6EAB" w:rsidP="007657D3">
      <w:pPr>
        <w:spacing w:after="0"/>
        <w:jc w:val="both"/>
        <w:rPr>
          <w:rFonts w:ascii="Times New Roman" w:hAnsi="Times New Roman" w:cs="Times New Roman"/>
          <w:sz w:val="20"/>
          <w:szCs w:val="20"/>
        </w:rPr>
      </w:pPr>
    </w:p>
    <w:p w:rsidR="007657D3" w:rsidRPr="007657D3" w:rsidRDefault="007657D3" w:rsidP="007657D3">
      <w:pPr>
        <w:spacing w:after="0"/>
        <w:jc w:val="both"/>
        <w:rPr>
          <w:rFonts w:ascii="Times New Roman" w:hAnsi="Times New Roman" w:cs="Times New Roman"/>
          <w:sz w:val="20"/>
          <w:szCs w:val="20"/>
        </w:rPr>
      </w:pPr>
      <w:r w:rsidRPr="007657D3">
        <w:rPr>
          <w:rFonts w:ascii="Times New Roman" w:hAnsi="Times New Roman" w:cs="Times New Roman"/>
          <w:sz w:val="20"/>
          <w:szCs w:val="20"/>
        </w:rPr>
        <w:t xml:space="preserve">INDICE </w:t>
      </w:r>
      <w:proofErr w:type="spellStart"/>
      <w:r w:rsidRPr="007657D3">
        <w:rPr>
          <w:rFonts w:ascii="Times New Roman" w:hAnsi="Times New Roman" w:cs="Times New Roman"/>
          <w:sz w:val="20"/>
          <w:szCs w:val="20"/>
        </w:rPr>
        <w:t>DI</w:t>
      </w:r>
      <w:proofErr w:type="spellEnd"/>
      <w:r w:rsidRPr="007657D3">
        <w:rPr>
          <w:rFonts w:ascii="Times New Roman" w:hAnsi="Times New Roman" w:cs="Times New Roman"/>
          <w:sz w:val="20"/>
          <w:szCs w:val="20"/>
        </w:rPr>
        <w:t xml:space="preserve"> DISTRIBUZIONE (valore zoogeografico), misura il livello di rischio cui una specie è esposta (se è o non è nel proprio habitat naturale).</w:t>
      </w:r>
    </w:p>
    <w:tbl>
      <w:tblPr>
        <w:tblW w:w="8460" w:type="dxa"/>
        <w:tblInd w:w="360" w:type="dxa"/>
        <w:tblLayout w:type="fixed"/>
        <w:tblCellMar>
          <w:left w:w="0" w:type="dxa"/>
          <w:right w:w="0" w:type="dxa"/>
        </w:tblCellMar>
        <w:tblLook w:val="0000"/>
      </w:tblPr>
      <w:tblGrid>
        <w:gridCol w:w="7560"/>
        <w:gridCol w:w="900"/>
      </w:tblGrid>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lastRenderedPageBreak/>
              <w:t>Specie bene all'interno del suo areale di distribuzione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1</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prossima ai limiti dell'areale e/o al limite dell'areale</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3</w:t>
            </w:r>
          </w:p>
        </w:tc>
      </w:tr>
      <w:tr w:rsidR="007657D3" w:rsidRPr="007657D3" w:rsidTr="007657D3">
        <w:trPr>
          <w:trHeight w:val="20"/>
        </w:trPr>
        <w:tc>
          <w:tcPr>
            <w:tcW w:w="756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Specie al di fuori del suo areale e/o endemismo</w:t>
            </w:r>
          </w:p>
        </w:tc>
        <w:tc>
          <w:tcPr>
            <w:tcW w:w="900" w:type="dxa"/>
            <w:vAlign w:val="center"/>
          </w:tcPr>
          <w:p w:rsidR="007657D3" w:rsidRPr="007657D3" w:rsidRDefault="007657D3" w:rsidP="007657D3">
            <w:pPr>
              <w:spacing w:after="0"/>
              <w:rPr>
                <w:rFonts w:ascii="Times New Roman" w:hAnsi="Times New Roman" w:cs="Times New Roman"/>
                <w:sz w:val="20"/>
                <w:szCs w:val="20"/>
              </w:rPr>
            </w:pPr>
            <w:r w:rsidRPr="007657D3">
              <w:rPr>
                <w:rFonts w:ascii="Times New Roman" w:hAnsi="Times New Roman" w:cs="Times New Roman"/>
                <w:sz w:val="20"/>
                <w:szCs w:val="20"/>
              </w:rPr>
              <w:t>5</w:t>
            </w:r>
          </w:p>
        </w:tc>
      </w:tr>
    </w:tbl>
    <w:p w:rsidR="007657D3" w:rsidRPr="007657D3" w:rsidRDefault="007657D3" w:rsidP="007657D3">
      <w:pPr>
        <w:spacing w:after="0"/>
        <w:jc w:val="both"/>
        <w:rPr>
          <w:rFonts w:ascii="Times New Roman" w:hAnsi="Times New Roman" w:cs="Times New Roman"/>
          <w:sz w:val="20"/>
          <w:szCs w:val="20"/>
        </w:rPr>
      </w:pPr>
    </w:p>
    <w:p w:rsidR="00DF6EAB" w:rsidRPr="00DF6EAB" w:rsidRDefault="00DF6EAB" w:rsidP="00DF6EAB">
      <w:pPr>
        <w:spacing w:after="0"/>
        <w:jc w:val="both"/>
        <w:rPr>
          <w:rFonts w:ascii="Times New Roman" w:hAnsi="Times New Roman" w:cs="Times New Roman"/>
          <w:sz w:val="20"/>
          <w:szCs w:val="20"/>
        </w:rPr>
      </w:pPr>
    </w:p>
    <w:p w:rsidR="00DF6EAB" w:rsidRPr="00DF6EAB" w:rsidRDefault="00DF6EAB" w:rsidP="00DF6EAB">
      <w:pPr>
        <w:spacing w:after="0"/>
        <w:jc w:val="both"/>
        <w:rPr>
          <w:rFonts w:ascii="Times New Roman" w:hAnsi="Times New Roman" w:cs="Times New Roman"/>
          <w:sz w:val="20"/>
          <w:szCs w:val="20"/>
        </w:rPr>
      </w:pPr>
      <w:r w:rsidRPr="00DF6EAB">
        <w:rPr>
          <w:rFonts w:ascii="Times New Roman" w:hAnsi="Times New Roman" w:cs="Times New Roman"/>
          <w:sz w:val="20"/>
          <w:szCs w:val="20"/>
        </w:rPr>
        <w:t xml:space="preserve">PRESENZA RIPRODUTTIVA NELL'AREA, vengono valutate le specie che si riproducono (stanziali, nidificanti etc.) nella zona considerata o in sua prossimità. </w:t>
      </w:r>
    </w:p>
    <w:tbl>
      <w:tblPr>
        <w:tblW w:w="8460" w:type="dxa"/>
        <w:tblInd w:w="360" w:type="dxa"/>
        <w:tblLayout w:type="fixed"/>
        <w:tblCellMar>
          <w:left w:w="0" w:type="dxa"/>
          <w:right w:w="0" w:type="dxa"/>
        </w:tblCellMar>
        <w:tblLook w:val="0000"/>
      </w:tblPr>
      <w:tblGrid>
        <w:gridCol w:w="7560"/>
        <w:gridCol w:w="900"/>
      </w:tblGrid>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che non si riproduce nell'area</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0</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che si riproduce ai margini dell'area</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1</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la cui riproduzione è possibile</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2</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la cui riproduzione è probabile oppure che si è riprodotta senza esito positivo nell'area</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3</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che si riproduce non regolarmente</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4</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che si riproduce normalmente</w:t>
            </w:r>
          </w:p>
        </w:tc>
        <w:tc>
          <w:tcPr>
            <w:tcW w:w="90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5</w:t>
            </w:r>
          </w:p>
        </w:tc>
      </w:tr>
    </w:tbl>
    <w:p w:rsidR="00DF6EAB" w:rsidRPr="00DF6EAB" w:rsidRDefault="00DF6EAB" w:rsidP="00DF6EAB">
      <w:pPr>
        <w:pStyle w:val="Style1"/>
        <w:spacing w:after="0" w:line="276" w:lineRule="auto"/>
      </w:pPr>
    </w:p>
    <w:p w:rsidR="00DF6EAB" w:rsidRPr="00DF6EAB" w:rsidRDefault="00DF6EAB" w:rsidP="00DF6EAB">
      <w:pPr>
        <w:spacing w:after="0"/>
        <w:jc w:val="both"/>
        <w:rPr>
          <w:rFonts w:ascii="Times New Roman" w:hAnsi="Times New Roman" w:cs="Times New Roman"/>
          <w:sz w:val="20"/>
          <w:szCs w:val="20"/>
        </w:rPr>
      </w:pPr>
      <w:r w:rsidRPr="00DF6EAB">
        <w:rPr>
          <w:rFonts w:ascii="Times New Roman" w:hAnsi="Times New Roman" w:cs="Times New Roman"/>
          <w:sz w:val="20"/>
          <w:szCs w:val="20"/>
        </w:rPr>
        <w:t xml:space="preserve">PRESENZA STAGIONALE NELL'AREA, vengono valutate le specie non residenti, di comparsa stagionale relativamente prolungata (svernante o estivante) regolari. </w:t>
      </w:r>
    </w:p>
    <w:tbl>
      <w:tblPr>
        <w:tblW w:w="8640" w:type="dxa"/>
        <w:tblInd w:w="360" w:type="dxa"/>
        <w:tblLayout w:type="fixed"/>
        <w:tblCellMar>
          <w:left w:w="0" w:type="dxa"/>
          <w:right w:w="0" w:type="dxa"/>
        </w:tblCellMar>
        <w:tblLook w:val="0000"/>
      </w:tblPr>
      <w:tblGrid>
        <w:gridCol w:w="7560"/>
        <w:gridCol w:w="1080"/>
      </w:tblGrid>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presente meno di 1 mese</w:t>
            </w:r>
          </w:p>
        </w:tc>
        <w:tc>
          <w:tcPr>
            <w:tcW w:w="1080" w:type="dxa"/>
            <w:vAlign w:val="center"/>
          </w:tcPr>
          <w:p w:rsidR="00DF6EAB" w:rsidRPr="00DF6EAB" w:rsidRDefault="00DF6EAB" w:rsidP="00DF6EAB">
            <w:pPr>
              <w:tabs>
                <w:tab w:val="left" w:pos="1440"/>
              </w:tabs>
              <w:spacing w:after="0"/>
              <w:rPr>
                <w:rFonts w:ascii="Times New Roman" w:hAnsi="Times New Roman" w:cs="Times New Roman"/>
                <w:sz w:val="20"/>
                <w:szCs w:val="20"/>
              </w:rPr>
            </w:pPr>
            <w:r w:rsidRPr="00DF6EAB">
              <w:rPr>
                <w:rFonts w:ascii="Times New Roman" w:hAnsi="Times New Roman" w:cs="Times New Roman"/>
                <w:sz w:val="20"/>
                <w:szCs w:val="20"/>
              </w:rPr>
              <w:t>o</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 xml:space="preserve">Specie presente da 1 a </w:t>
            </w:r>
            <w:r w:rsidRPr="00DF6EAB">
              <w:rPr>
                <w:rFonts w:ascii="Times New Roman" w:hAnsi="Times New Roman" w:cs="Times New Roman"/>
                <w:i/>
                <w:spacing w:val="8"/>
                <w:sz w:val="20"/>
                <w:szCs w:val="20"/>
              </w:rPr>
              <w:t xml:space="preserve">3 </w:t>
            </w:r>
            <w:r w:rsidRPr="00DF6EAB">
              <w:rPr>
                <w:rFonts w:ascii="Times New Roman" w:hAnsi="Times New Roman" w:cs="Times New Roman"/>
                <w:sz w:val="20"/>
                <w:szCs w:val="20"/>
              </w:rPr>
              <w:t>mesi</w:t>
            </w:r>
          </w:p>
        </w:tc>
        <w:tc>
          <w:tcPr>
            <w:tcW w:w="1080" w:type="dxa"/>
            <w:vAlign w:val="center"/>
          </w:tcPr>
          <w:p w:rsidR="00DF6EAB" w:rsidRPr="00DF6EAB" w:rsidRDefault="00DF6EAB" w:rsidP="00DF6EAB">
            <w:pPr>
              <w:tabs>
                <w:tab w:val="left" w:pos="1440"/>
              </w:tabs>
              <w:spacing w:after="0"/>
              <w:rPr>
                <w:rFonts w:ascii="Times New Roman" w:hAnsi="Times New Roman" w:cs="Times New Roman"/>
                <w:sz w:val="20"/>
                <w:szCs w:val="20"/>
              </w:rPr>
            </w:pPr>
            <w:r w:rsidRPr="00DF6EAB">
              <w:rPr>
                <w:rFonts w:ascii="Times New Roman" w:hAnsi="Times New Roman" w:cs="Times New Roman"/>
                <w:sz w:val="20"/>
                <w:szCs w:val="20"/>
              </w:rPr>
              <w:t>1</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 xml:space="preserve">Specie presente da </w:t>
            </w:r>
            <w:r w:rsidRPr="00DF6EAB">
              <w:rPr>
                <w:rFonts w:ascii="Times New Roman" w:hAnsi="Times New Roman" w:cs="Times New Roman"/>
                <w:i/>
                <w:spacing w:val="8"/>
                <w:sz w:val="20"/>
                <w:szCs w:val="20"/>
              </w:rPr>
              <w:t xml:space="preserve">3 </w:t>
            </w:r>
            <w:r w:rsidRPr="00DF6EAB">
              <w:rPr>
                <w:rFonts w:ascii="Times New Roman" w:hAnsi="Times New Roman" w:cs="Times New Roman"/>
                <w:sz w:val="20"/>
                <w:szCs w:val="20"/>
              </w:rPr>
              <w:t>a 6 mesi</w:t>
            </w:r>
          </w:p>
        </w:tc>
        <w:tc>
          <w:tcPr>
            <w:tcW w:w="1080" w:type="dxa"/>
            <w:vAlign w:val="center"/>
          </w:tcPr>
          <w:p w:rsidR="00DF6EAB" w:rsidRPr="00DF6EAB" w:rsidRDefault="00DF6EAB" w:rsidP="00DF6EAB">
            <w:pPr>
              <w:tabs>
                <w:tab w:val="left" w:pos="1440"/>
              </w:tabs>
              <w:spacing w:after="0"/>
              <w:rPr>
                <w:rFonts w:ascii="Times New Roman" w:hAnsi="Times New Roman" w:cs="Times New Roman"/>
                <w:sz w:val="20"/>
                <w:szCs w:val="20"/>
              </w:rPr>
            </w:pPr>
            <w:r w:rsidRPr="00DF6EAB">
              <w:rPr>
                <w:rFonts w:ascii="Times New Roman" w:hAnsi="Times New Roman" w:cs="Times New Roman"/>
                <w:sz w:val="20"/>
                <w:szCs w:val="20"/>
              </w:rPr>
              <w:t>2</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presente da 6 a 9 mesi</w:t>
            </w:r>
          </w:p>
        </w:tc>
        <w:tc>
          <w:tcPr>
            <w:tcW w:w="1080" w:type="dxa"/>
            <w:vAlign w:val="center"/>
          </w:tcPr>
          <w:p w:rsidR="00DF6EAB" w:rsidRPr="00DF6EAB" w:rsidRDefault="00DF6EAB" w:rsidP="00DF6EAB">
            <w:pPr>
              <w:tabs>
                <w:tab w:val="left" w:pos="1440"/>
              </w:tabs>
              <w:spacing w:after="0"/>
              <w:rPr>
                <w:rFonts w:ascii="Times New Roman" w:hAnsi="Times New Roman" w:cs="Times New Roman"/>
                <w:spacing w:val="8"/>
                <w:sz w:val="20"/>
                <w:szCs w:val="20"/>
              </w:rPr>
            </w:pPr>
            <w:r w:rsidRPr="00DF6EAB">
              <w:rPr>
                <w:rFonts w:ascii="Times New Roman" w:hAnsi="Times New Roman" w:cs="Times New Roman"/>
                <w:spacing w:val="8"/>
                <w:sz w:val="20"/>
                <w:szCs w:val="20"/>
              </w:rPr>
              <w:t>3</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presente quasi tutto l'anno</w:t>
            </w:r>
          </w:p>
        </w:tc>
        <w:tc>
          <w:tcPr>
            <w:tcW w:w="1080" w:type="dxa"/>
            <w:vAlign w:val="center"/>
          </w:tcPr>
          <w:p w:rsidR="00DF6EAB" w:rsidRPr="00DF6EAB" w:rsidRDefault="00DF6EAB" w:rsidP="00DF6EAB">
            <w:pPr>
              <w:tabs>
                <w:tab w:val="left" w:pos="1440"/>
              </w:tabs>
              <w:spacing w:after="0"/>
              <w:rPr>
                <w:rFonts w:ascii="Times New Roman" w:hAnsi="Times New Roman" w:cs="Times New Roman"/>
                <w:sz w:val="20"/>
                <w:szCs w:val="20"/>
              </w:rPr>
            </w:pPr>
            <w:r w:rsidRPr="00DF6EAB">
              <w:rPr>
                <w:rFonts w:ascii="Times New Roman" w:hAnsi="Times New Roman" w:cs="Times New Roman"/>
                <w:sz w:val="20"/>
                <w:szCs w:val="20"/>
              </w:rPr>
              <w:t>4</w:t>
            </w:r>
          </w:p>
        </w:tc>
      </w:tr>
      <w:tr w:rsidR="00DF6EAB" w:rsidRPr="00DF6EAB" w:rsidTr="00DF6EAB">
        <w:trPr>
          <w:trHeight w:val="20"/>
        </w:trPr>
        <w:tc>
          <w:tcPr>
            <w:tcW w:w="7560" w:type="dxa"/>
            <w:vAlign w:val="center"/>
          </w:tcPr>
          <w:p w:rsidR="00DF6EAB" w:rsidRPr="00DF6EAB" w:rsidRDefault="00DF6EAB" w:rsidP="00DF6EAB">
            <w:pPr>
              <w:spacing w:after="0"/>
              <w:rPr>
                <w:rFonts w:ascii="Times New Roman" w:hAnsi="Times New Roman" w:cs="Times New Roman"/>
                <w:sz w:val="20"/>
                <w:szCs w:val="20"/>
              </w:rPr>
            </w:pPr>
            <w:r w:rsidRPr="00DF6EAB">
              <w:rPr>
                <w:rFonts w:ascii="Times New Roman" w:hAnsi="Times New Roman" w:cs="Times New Roman"/>
                <w:sz w:val="20"/>
                <w:szCs w:val="20"/>
              </w:rPr>
              <w:t>Specie presente tutto l'anno</w:t>
            </w:r>
          </w:p>
        </w:tc>
        <w:tc>
          <w:tcPr>
            <w:tcW w:w="1080" w:type="dxa"/>
            <w:vAlign w:val="center"/>
          </w:tcPr>
          <w:p w:rsidR="00DF6EAB" w:rsidRPr="00DF6EAB" w:rsidRDefault="00DF6EAB" w:rsidP="00DF6EAB">
            <w:pPr>
              <w:tabs>
                <w:tab w:val="left" w:pos="1440"/>
              </w:tabs>
              <w:spacing w:after="0"/>
              <w:rPr>
                <w:rFonts w:ascii="Times New Roman" w:hAnsi="Times New Roman" w:cs="Times New Roman"/>
                <w:sz w:val="20"/>
                <w:szCs w:val="20"/>
              </w:rPr>
            </w:pPr>
            <w:r w:rsidRPr="00DF6EAB">
              <w:rPr>
                <w:rFonts w:ascii="Times New Roman" w:hAnsi="Times New Roman" w:cs="Times New Roman"/>
                <w:sz w:val="20"/>
                <w:szCs w:val="20"/>
              </w:rPr>
              <w:t>5</w:t>
            </w:r>
          </w:p>
        </w:tc>
      </w:tr>
    </w:tbl>
    <w:p w:rsidR="00DF6EAB" w:rsidRPr="00DF6EAB" w:rsidRDefault="00DF6EAB" w:rsidP="00DF6EAB">
      <w:pPr>
        <w:pStyle w:val="Style1"/>
        <w:spacing w:after="0" w:line="276" w:lineRule="auto"/>
      </w:pPr>
    </w:p>
    <w:p w:rsidR="00DF6EAB" w:rsidRDefault="00DF6EAB" w:rsidP="00DF6EAB">
      <w:pPr>
        <w:pStyle w:val="Style1"/>
        <w:spacing w:after="0" w:line="276" w:lineRule="auto"/>
      </w:pPr>
    </w:p>
    <w:p w:rsidR="00AE598D" w:rsidRDefault="00AE598D" w:rsidP="00DF6EAB">
      <w:pPr>
        <w:pStyle w:val="Style1"/>
        <w:spacing w:after="0" w:line="276" w:lineRule="auto"/>
      </w:pPr>
    </w:p>
    <w:p w:rsidR="00DF6EAB" w:rsidRDefault="00DF6EAB" w:rsidP="00DF6EAB">
      <w:pPr>
        <w:spacing w:after="0"/>
        <w:jc w:val="center"/>
        <w:rPr>
          <w:rFonts w:ascii="Times New Roman" w:hAnsi="Times New Roman" w:cs="Times New Roman"/>
          <w:b/>
          <w:sz w:val="20"/>
          <w:szCs w:val="20"/>
        </w:rPr>
      </w:pPr>
      <w:r w:rsidRPr="007657D3">
        <w:rPr>
          <w:rFonts w:ascii="Times New Roman" w:hAnsi="Times New Roman" w:cs="Times New Roman"/>
          <w:b/>
          <w:sz w:val="20"/>
          <w:szCs w:val="20"/>
        </w:rPr>
        <w:t xml:space="preserve">Indici </w:t>
      </w:r>
      <w:r>
        <w:rPr>
          <w:rFonts w:ascii="Times New Roman" w:hAnsi="Times New Roman" w:cs="Times New Roman"/>
          <w:b/>
          <w:sz w:val="20"/>
          <w:szCs w:val="20"/>
        </w:rPr>
        <w:t>sociali</w:t>
      </w:r>
      <w:r w:rsidRPr="007657D3">
        <w:rPr>
          <w:rFonts w:ascii="Times New Roman" w:hAnsi="Times New Roman" w:cs="Times New Roman"/>
          <w:b/>
          <w:sz w:val="20"/>
          <w:szCs w:val="20"/>
        </w:rPr>
        <w:t>:</w:t>
      </w:r>
    </w:p>
    <w:p w:rsidR="00DF6EAB" w:rsidRPr="007657D3" w:rsidRDefault="00DF6EAB" w:rsidP="00DF6EAB">
      <w:pPr>
        <w:spacing w:after="0"/>
        <w:jc w:val="center"/>
        <w:rPr>
          <w:rFonts w:ascii="Times New Roman" w:hAnsi="Times New Roman" w:cs="Times New Roman"/>
          <w:b/>
          <w:sz w:val="20"/>
          <w:szCs w:val="20"/>
        </w:rPr>
      </w:pPr>
    </w:p>
    <w:p w:rsidR="00DF6EAB" w:rsidRDefault="00DF6EAB" w:rsidP="00DF6EAB">
      <w:pPr>
        <w:pStyle w:val="Style1"/>
        <w:spacing w:after="0" w:line="276" w:lineRule="auto"/>
        <w:ind w:firstLine="0"/>
      </w:pPr>
      <w:r w:rsidRPr="00DF6EAB">
        <w:t>CONTATTABILITA’, s'intende la probabilità che ha un "visitatore" di incontrare (= contattare) o avvistare, o sentire il richiamo dì una determinata specie, e quindi elevata (3), media (2) o bassa (1) probabilità dì contattarla</w:t>
      </w:r>
    </w:p>
    <w:p w:rsidR="00DF6EAB" w:rsidRPr="00DF6EAB" w:rsidRDefault="00DF6EAB" w:rsidP="00DF6EAB">
      <w:pPr>
        <w:pStyle w:val="Style1"/>
        <w:spacing w:after="0" w:line="276" w:lineRule="auto"/>
        <w:ind w:firstLine="0"/>
      </w:pPr>
    </w:p>
    <w:p w:rsidR="00DF6EAB" w:rsidRDefault="00DF6EAB" w:rsidP="00DF6EAB">
      <w:pPr>
        <w:pStyle w:val="Style1"/>
        <w:spacing w:after="0" w:line="276" w:lineRule="auto"/>
        <w:ind w:firstLine="0"/>
      </w:pPr>
      <w:r w:rsidRPr="00DF6EAB">
        <w:t>GRADEVOLEZZA, s'intende il valore d'immagine che suscita una determinata specie soggettivamente. Una specie è importante nella misura in cui colpisce la fantasia, evocando con la sua presenza/assenza una situazione ambientale. Quindi elevato (3), medio (2) o basso (1) valore d'immagine. In alcuni casi si preferisce distinguere la “gradevolezza”, legata semplicemente al piacere di vedere l’animale, dal valore di “immagine”, che è spesso legato a mode e a condizionamenti (si pensi all’influsso in tal senso di film e/o della pubblicità).</w:t>
      </w:r>
    </w:p>
    <w:p w:rsidR="00DF6EAB" w:rsidRPr="00DF6EAB" w:rsidRDefault="00DF6EAB" w:rsidP="00DF6EAB">
      <w:pPr>
        <w:pStyle w:val="Style1"/>
        <w:spacing w:after="0" w:line="276" w:lineRule="auto"/>
        <w:ind w:firstLine="0"/>
      </w:pPr>
    </w:p>
    <w:p w:rsidR="00DF6EAB" w:rsidRPr="00DF6EAB" w:rsidRDefault="00DF6EAB" w:rsidP="00DF6EAB">
      <w:pPr>
        <w:pStyle w:val="Style1"/>
        <w:spacing w:after="0" w:line="276" w:lineRule="auto"/>
        <w:ind w:firstLine="0"/>
      </w:pPr>
      <w:r w:rsidRPr="00DF6EAB">
        <w:t>VALORE VENATORIO, inteso come interesse che le singole specie analizzate hanno dal punto dì vista del significato ancestrale della caccia: elevato (3), medio (2) o basso (1) interesse venatorio.</w:t>
      </w:r>
    </w:p>
    <w:p w:rsidR="00DF6EAB" w:rsidRDefault="00DF6EAB"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CD5031" w:rsidRDefault="00CD5031" w:rsidP="00DF6EAB">
      <w:pPr>
        <w:pStyle w:val="Style1"/>
        <w:spacing w:after="0" w:line="276" w:lineRule="auto"/>
        <w:ind w:firstLine="709"/>
      </w:pPr>
    </w:p>
    <w:p w:rsidR="000337A5" w:rsidRDefault="000337A5">
      <w:pPr>
        <w:rPr>
          <w:rFonts w:ascii="Times New Roman" w:eastAsia="Times New Roman" w:hAnsi="Times New Roman" w:cs="Times New Roman"/>
          <w:color w:val="000000"/>
          <w:sz w:val="20"/>
          <w:szCs w:val="20"/>
          <w:lang w:eastAsia="it-IT"/>
        </w:rPr>
      </w:pPr>
      <w:r>
        <w:br w:type="page"/>
      </w:r>
    </w:p>
    <w:p w:rsidR="00CD5031" w:rsidRDefault="00CD5031" w:rsidP="00DF6EAB">
      <w:pPr>
        <w:pStyle w:val="Style1"/>
        <w:spacing w:after="0" w:line="276" w:lineRule="auto"/>
        <w:ind w:firstLine="709"/>
      </w:pPr>
    </w:p>
    <w:p w:rsidR="00CD5031" w:rsidRPr="006A3886" w:rsidRDefault="00CD5031" w:rsidP="00CD5031">
      <w:pPr>
        <w:spacing w:after="0"/>
        <w:jc w:val="both"/>
        <w:rPr>
          <w:rFonts w:ascii="Times New Roman" w:hAnsi="Times New Roman" w:cs="Times New Roman"/>
          <w:b/>
          <w:i/>
          <w:sz w:val="24"/>
          <w:szCs w:val="24"/>
        </w:rPr>
      </w:pPr>
      <w:r>
        <w:rPr>
          <w:rFonts w:ascii="Times New Roman" w:hAnsi="Times New Roman" w:cs="Times New Roman"/>
          <w:b/>
          <w:i/>
          <w:sz w:val="24"/>
          <w:szCs w:val="24"/>
        </w:rPr>
        <w:t>●</w:t>
      </w:r>
      <w:r w:rsidRPr="006A3886">
        <w:rPr>
          <w:rFonts w:ascii="Times New Roman" w:hAnsi="Times New Roman" w:cs="Times New Roman"/>
          <w:b/>
          <w:i/>
          <w:sz w:val="24"/>
          <w:szCs w:val="24"/>
        </w:rPr>
        <w:t xml:space="preserve">Il valore </w:t>
      </w:r>
      <w:proofErr w:type="spellStart"/>
      <w:r w:rsidRPr="006A3886">
        <w:rPr>
          <w:rFonts w:ascii="Times New Roman" w:hAnsi="Times New Roman" w:cs="Times New Roman"/>
          <w:b/>
          <w:i/>
          <w:sz w:val="24"/>
          <w:szCs w:val="24"/>
        </w:rPr>
        <w:t>vegetazionale</w:t>
      </w:r>
      <w:proofErr w:type="spellEnd"/>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Un indicatore ormai scientificamente collaudato di stima del valore </w:t>
      </w:r>
      <w:proofErr w:type="spellStart"/>
      <w:r>
        <w:rPr>
          <w:rFonts w:ascii="Times New Roman" w:hAnsi="Times New Roman" w:cs="Times New Roman"/>
          <w:sz w:val="24"/>
          <w:szCs w:val="24"/>
        </w:rPr>
        <w:t>vegetazionale</w:t>
      </w:r>
      <w:proofErr w:type="spellEnd"/>
      <w:r>
        <w:rPr>
          <w:rFonts w:ascii="Times New Roman" w:hAnsi="Times New Roman" w:cs="Times New Roman"/>
          <w:sz w:val="24"/>
          <w:szCs w:val="24"/>
        </w:rPr>
        <w:t xml:space="preserve"> di un territorio è l’indice di COMPLESSITÁ. Questo si basa sul conteggio delle specie floristiche presenti, e non dei soli individui, al fine di quantificarne la ricchezza compositiva: ne deriva che più un territorio è ricco di specie e più esso è in equilibrio con l’ambiente che lo circonda, più è stabile (perché più forte nell’affrontare le avversità, trovandosi nell’ambiente ideale), meno è alterato ed alterabile dagli influssi antropici. La condizione necessaria </w:t>
      </w:r>
      <w:proofErr w:type="spellStart"/>
      <w:r>
        <w:rPr>
          <w:rFonts w:ascii="Times New Roman" w:hAnsi="Times New Roman" w:cs="Times New Roman"/>
          <w:sz w:val="24"/>
          <w:szCs w:val="24"/>
        </w:rPr>
        <w:t>affinchè</w:t>
      </w:r>
      <w:proofErr w:type="spellEnd"/>
      <w:r>
        <w:rPr>
          <w:rFonts w:ascii="Times New Roman" w:hAnsi="Times New Roman" w:cs="Times New Roman"/>
          <w:sz w:val="24"/>
          <w:szCs w:val="24"/>
        </w:rPr>
        <w:t xml:space="preserve"> sia garantito il valore vegetazione consiste nel fatto che le specie presenti si siano insediate spontaneamente e soprattutto devono essere autoctone. Proviamo ad immaginare con quanta fatica, infatti, l’uomo deve accudire nella crescita le piantagioni artificiali, sia intese come coltivazioni agrarie sia come messa a terra di piante ornamentali (concimazioni, diserbi, antiparassitari ecc.). Contemporaneamente pensiamo con quanta facilità e rigogliosità cresce una pianta che si è insediata spontaneamente, fino al punto che spesso ci è difficile da estirpare in caso di necessità. Questo argomento richiama le basi dell’ecologia classica che ha come obiettivo la stima del grado di naturalità, di equilibrio ecologico, di omeostasi di un territorio ed usa la vegetazione come indicatore di stato.</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Ai fini della RELAZIONE non è possibile censire tutta la vegetazione di un territorio comunale, quindi si procede con la ricognizione degli elementi vegetali più significati ed importanti soprattutto per le molteplici funzioni che essi svolgono, come ad esempio:</w:t>
      </w:r>
    </w:p>
    <w:p w:rsidR="00CD5031" w:rsidRDefault="00CD5031" w:rsidP="00CD5031">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L’azione disinquinante dell’aria e dell’acqua</w:t>
      </w:r>
    </w:p>
    <w:p w:rsidR="00CD5031" w:rsidRDefault="00CD5031" w:rsidP="00CD5031">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 qualificazione paesaggistica</w:t>
      </w:r>
    </w:p>
    <w:p w:rsidR="00CD5031" w:rsidRDefault="00CD5031" w:rsidP="00CD5031">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 mitigazione degli estremi termici climatici</w:t>
      </w:r>
    </w:p>
    <w:p w:rsidR="00CD5031" w:rsidRDefault="00CD5031" w:rsidP="00CD5031">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L’azione frangivento</w:t>
      </w:r>
    </w:p>
    <w:p w:rsidR="00CD5031" w:rsidRDefault="00CD5031" w:rsidP="00CD5031">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 formazione di habitat per la fauna</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E’ utile anche consultare nel sito comunale per valutare l’esistenza di una descrizione di questa importante risorsa, in quanto questo sarebbe un utile segnale di volontà da parte dell’Amministrazione di diffusione delle informazioni.</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Ad esempio il comune di Valdagno (</w:t>
      </w:r>
      <w:proofErr w:type="spellStart"/>
      <w:r>
        <w:rPr>
          <w:rFonts w:ascii="Times New Roman" w:hAnsi="Times New Roman" w:cs="Times New Roman"/>
          <w:sz w:val="24"/>
          <w:szCs w:val="24"/>
        </w:rPr>
        <w:t>VI</w:t>
      </w:r>
      <w:proofErr w:type="spellEnd"/>
      <w:r>
        <w:rPr>
          <w:rFonts w:ascii="Times New Roman" w:hAnsi="Times New Roman" w:cs="Times New Roman"/>
          <w:sz w:val="24"/>
          <w:szCs w:val="24"/>
        </w:rPr>
        <w:t>) riserva una pagina alla descrizione e alla raffigurazione delle sue principali specie arboree.</w:t>
      </w: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p>
    <w:p w:rsidR="000337A5" w:rsidRDefault="000337A5">
      <w:pPr>
        <w:rPr>
          <w:rFonts w:ascii="Times New Roman" w:hAnsi="Times New Roman" w:cs="Times New Roman"/>
          <w:sz w:val="24"/>
          <w:szCs w:val="24"/>
        </w:rPr>
      </w:pPr>
      <w:r>
        <w:rPr>
          <w:rFonts w:ascii="Times New Roman" w:hAnsi="Times New Roman" w:cs="Times New Roman"/>
          <w:sz w:val="24"/>
          <w:szCs w:val="24"/>
        </w:rPr>
        <w:br w:type="page"/>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Ai fini della RELAZIONE dobbiamo ricercare nell’ambito del territorio comunale:</w:t>
      </w: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p>
    <w:p w:rsidR="00CD5031" w:rsidRDefault="00CD5031" w:rsidP="00CD5031">
      <w:pPr>
        <w:pStyle w:val="Paragrafoelenco"/>
        <w:numPr>
          <w:ilvl w:val="0"/>
          <w:numId w:val="2"/>
        </w:numPr>
        <w:spacing w:after="0"/>
        <w:jc w:val="both"/>
        <w:rPr>
          <w:rFonts w:ascii="Times New Roman" w:hAnsi="Times New Roman" w:cs="Times New Roman"/>
          <w:b/>
          <w:sz w:val="24"/>
          <w:szCs w:val="24"/>
        </w:rPr>
      </w:pPr>
      <w:r w:rsidRPr="009F2884">
        <w:rPr>
          <w:rFonts w:ascii="Times New Roman" w:hAnsi="Times New Roman" w:cs="Times New Roman"/>
          <w:b/>
          <w:sz w:val="24"/>
          <w:szCs w:val="24"/>
        </w:rPr>
        <w:t xml:space="preserve">Superfici </w:t>
      </w:r>
      <w:proofErr w:type="spellStart"/>
      <w:r w:rsidRPr="009F2884">
        <w:rPr>
          <w:rFonts w:ascii="Times New Roman" w:hAnsi="Times New Roman" w:cs="Times New Roman"/>
          <w:b/>
          <w:sz w:val="24"/>
          <w:szCs w:val="24"/>
        </w:rPr>
        <w:t>boscate</w:t>
      </w:r>
      <w:proofErr w:type="spellEnd"/>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Se sono presenti, è sufficiente in questo caso descrivere brevemente dove sono localizzate e più o meno la loro estensione (ad es.: metà, un quarto, un terzo della superficie comunale)</w:t>
      </w:r>
      <w:r w:rsidR="000337A5">
        <w:rPr>
          <w:rFonts w:ascii="Times New Roman" w:hAnsi="Times New Roman" w:cs="Times New Roman"/>
          <w:sz w:val="24"/>
          <w:szCs w:val="24"/>
        </w:rPr>
        <w:t xml:space="preserve">; in forma sintetica si possono riportare informazioni utili sulla loro composizione e sulle loro caratteristiche, facendo riferimento alle fonti alle quali risalire per ulteriori approfondimenti. </w:t>
      </w:r>
      <w:r>
        <w:rPr>
          <w:rFonts w:ascii="Times New Roman" w:hAnsi="Times New Roman" w:cs="Times New Roman"/>
          <w:sz w:val="24"/>
          <w:szCs w:val="24"/>
        </w:rPr>
        <w:t xml:space="preserve">Si può anche consultare la carta d’uso del suolo </w:t>
      </w:r>
      <w:proofErr w:type="spellStart"/>
      <w:r>
        <w:rPr>
          <w:rFonts w:ascii="Times New Roman" w:hAnsi="Times New Roman" w:cs="Times New Roman"/>
          <w:sz w:val="24"/>
          <w:szCs w:val="24"/>
        </w:rPr>
        <w:t>Corine</w:t>
      </w:r>
      <w:proofErr w:type="spellEnd"/>
      <w:r>
        <w:rPr>
          <w:rFonts w:ascii="Times New Roman" w:hAnsi="Times New Roman" w:cs="Times New Roman"/>
          <w:sz w:val="24"/>
          <w:szCs w:val="24"/>
        </w:rPr>
        <w:t xml:space="preserve"> 2, strumento di elevato dettaglio ma privo dei confini comunali.</w:t>
      </w:r>
    </w:p>
    <w:p w:rsidR="00CD5031" w:rsidRPr="006C5E58" w:rsidRDefault="00CD5031" w:rsidP="00CD5031">
      <w:pPr>
        <w:spacing w:after="0"/>
        <w:jc w:val="both"/>
        <w:rPr>
          <w:rFonts w:ascii="Times New Roman" w:hAnsi="Times New Roman" w:cs="Times New Roman"/>
          <w:sz w:val="24"/>
          <w:szCs w:val="24"/>
        </w:rPr>
      </w:pPr>
    </w:p>
    <w:p w:rsidR="00CD5031" w:rsidRPr="00477AD5" w:rsidRDefault="00CD5031" w:rsidP="00CD5031">
      <w:pPr>
        <w:pStyle w:val="Paragrafoelenco"/>
        <w:numPr>
          <w:ilvl w:val="0"/>
          <w:numId w:val="2"/>
        </w:numPr>
        <w:spacing w:after="0"/>
        <w:jc w:val="both"/>
        <w:rPr>
          <w:rFonts w:ascii="Times New Roman" w:hAnsi="Times New Roman" w:cs="Times New Roman"/>
          <w:b/>
          <w:sz w:val="24"/>
          <w:szCs w:val="24"/>
        </w:rPr>
      </w:pPr>
      <w:r w:rsidRPr="00477AD5">
        <w:rPr>
          <w:rFonts w:ascii="Times New Roman" w:hAnsi="Times New Roman" w:cs="Times New Roman"/>
          <w:b/>
          <w:sz w:val="24"/>
          <w:szCs w:val="24"/>
        </w:rPr>
        <w:t>Alberi monumentali</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L’informazione sulla specie e sulla localizzazione degli Alberi Monumentali è riportata in ogni PTCP e sicuramente è una informazione già raccolta in fase di descrizione del territorio. Nel caso di presenza di alberi monumentali, descrivere le specie coinvolte (inserire una foto).</w:t>
      </w:r>
    </w:p>
    <w:p w:rsidR="00CD5031" w:rsidRDefault="00CD5031" w:rsidP="00CD5031">
      <w:pPr>
        <w:spacing w:after="0"/>
        <w:jc w:val="both"/>
        <w:rPr>
          <w:rFonts w:ascii="Times New Roman" w:hAnsi="Times New Roman" w:cs="Times New Roman"/>
          <w:sz w:val="24"/>
          <w:szCs w:val="24"/>
        </w:rPr>
      </w:pPr>
    </w:p>
    <w:p w:rsidR="00CD5031" w:rsidRPr="004F1BA6" w:rsidRDefault="00CD5031" w:rsidP="00CD5031">
      <w:pPr>
        <w:pStyle w:val="Paragrafoelenco"/>
        <w:numPr>
          <w:ilvl w:val="0"/>
          <w:numId w:val="2"/>
        </w:numPr>
        <w:spacing w:after="0"/>
        <w:jc w:val="both"/>
        <w:rPr>
          <w:rFonts w:ascii="Times New Roman" w:hAnsi="Times New Roman" w:cs="Times New Roman"/>
          <w:b/>
          <w:sz w:val="24"/>
          <w:szCs w:val="24"/>
        </w:rPr>
      </w:pPr>
      <w:r w:rsidRPr="004F1BA6">
        <w:rPr>
          <w:rFonts w:ascii="Times New Roman" w:hAnsi="Times New Roman" w:cs="Times New Roman"/>
          <w:b/>
          <w:sz w:val="24"/>
          <w:szCs w:val="24"/>
        </w:rPr>
        <w:t>Giardini e Parchi pubblici e privati</w:t>
      </w:r>
    </w:p>
    <w:p w:rsidR="00CD5031" w:rsidRPr="00477AD5"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Qui si fa riferimento a tutte le aree verdi di dimensioni significative, quasi sempre attrezzate (si va dalla semplice panchina ai giochi per i bimbi), spesso regolati da orari di apertura e chiusura. Il “giardino” è riconoscibile perché nato da un progetto di dettaglio in tutte le sue parti (piante, aiuole, vialetti, giochi d’acqua, ecc.) mentre il “parco” deriva sempre da una vegetazione naturale già preesistente che col tempo è stata resa vivibile ai cittadini tramite attrezzature, cure colturali, manutenzioni e così via. Anche chi ha conoscenze scarse del proprio territorio comunale è in grado di poter affermare la loro presenza oppure la loro assenza.</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In ogni caso sono informazioni reperibili in una comune mappa del Comune.</w:t>
      </w:r>
    </w:p>
    <w:p w:rsidR="00CD5031" w:rsidRDefault="00CD5031" w:rsidP="00CD5031">
      <w:pPr>
        <w:spacing w:after="0"/>
        <w:jc w:val="both"/>
        <w:rPr>
          <w:rFonts w:ascii="Times New Roman" w:hAnsi="Times New Roman" w:cs="Times New Roman"/>
          <w:sz w:val="24"/>
          <w:szCs w:val="24"/>
        </w:rPr>
      </w:pPr>
    </w:p>
    <w:p w:rsidR="00CD5031" w:rsidRPr="00477AD5" w:rsidRDefault="00CD5031" w:rsidP="00CD5031">
      <w:pPr>
        <w:pStyle w:val="Paragrafoelenco"/>
        <w:numPr>
          <w:ilvl w:val="0"/>
          <w:numId w:val="2"/>
        </w:numPr>
        <w:spacing w:after="0"/>
        <w:jc w:val="both"/>
        <w:rPr>
          <w:rFonts w:ascii="Times New Roman" w:hAnsi="Times New Roman" w:cs="Times New Roman"/>
          <w:b/>
          <w:sz w:val="24"/>
          <w:szCs w:val="24"/>
        </w:rPr>
      </w:pPr>
      <w:r w:rsidRPr="00477AD5">
        <w:rPr>
          <w:rFonts w:ascii="Times New Roman" w:hAnsi="Times New Roman" w:cs="Times New Roman"/>
          <w:b/>
          <w:sz w:val="24"/>
          <w:szCs w:val="24"/>
        </w:rPr>
        <w:t>Filari ed alberature di una dimensione ragguardevole</w:t>
      </w:r>
    </w:p>
    <w:p w:rsidR="00CD5031" w:rsidRPr="00477AD5" w:rsidRDefault="00CD5031" w:rsidP="00CD5031">
      <w:pPr>
        <w:spacing w:after="0"/>
        <w:jc w:val="both"/>
        <w:rPr>
          <w:rFonts w:ascii="Times New Roman" w:hAnsi="Times New Roman" w:cs="Times New Roman"/>
          <w:sz w:val="24"/>
          <w:szCs w:val="24"/>
        </w:rPr>
      </w:pPr>
      <w:r w:rsidRPr="00477AD5">
        <w:rPr>
          <w:rFonts w:ascii="Times New Roman" w:hAnsi="Times New Roman" w:cs="Times New Roman"/>
          <w:sz w:val="24"/>
          <w:szCs w:val="24"/>
        </w:rPr>
        <w:t>Qui si intende le formazioni arboree dei grandi viali alberati del verde urbano.</w:t>
      </w:r>
      <w:r>
        <w:rPr>
          <w:rFonts w:ascii="Times New Roman" w:hAnsi="Times New Roman" w:cs="Times New Roman"/>
          <w:sz w:val="24"/>
          <w:szCs w:val="24"/>
        </w:rPr>
        <w:t xml:space="preserve"> E’ facile individuarne l’eventuale presenza sul territorio.</w:t>
      </w: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A questo punto si può procedere all’attribuzione del peso:</w:t>
      </w:r>
    </w:p>
    <w:p w:rsidR="00CD5031" w:rsidRDefault="00CD5031" w:rsidP="00CD5031">
      <w:pPr>
        <w:spacing w:after="0"/>
        <w:jc w:val="both"/>
        <w:rPr>
          <w:rFonts w:ascii="Times New Roman" w:hAnsi="Times New Roman" w:cs="Times New Roman"/>
          <w:sz w:val="24"/>
          <w:szCs w:val="24"/>
        </w:rPr>
      </w:pPr>
    </w:p>
    <w:tbl>
      <w:tblPr>
        <w:tblStyle w:val="Grigliatabella"/>
        <w:tblW w:w="0" w:type="auto"/>
        <w:tblLook w:val="04A0"/>
      </w:tblPr>
      <w:tblGrid>
        <w:gridCol w:w="687"/>
        <w:gridCol w:w="9072"/>
      </w:tblGrid>
      <w:tr w:rsidR="00CD5031" w:rsidRPr="00171331" w:rsidTr="001B40E4">
        <w:tc>
          <w:tcPr>
            <w:tcW w:w="675"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CD5031" w:rsidTr="001B40E4">
        <w:tc>
          <w:tcPr>
            <w:tcW w:w="675"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Nel Comune sono presenti tutti i tipi di vegetazione sopra elencati</w:t>
            </w:r>
          </w:p>
        </w:tc>
      </w:tr>
      <w:tr w:rsidR="00CD5031" w:rsidTr="001B40E4">
        <w:tc>
          <w:tcPr>
            <w:tcW w:w="675" w:type="dxa"/>
          </w:tcPr>
          <w:p w:rsidR="00CD5031" w:rsidRPr="00171331" w:rsidRDefault="00CD5031" w:rsidP="001B40E4">
            <w:pPr>
              <w:jc w:val="center"/>
              <w:rPr>
                <w:rFonts w:ascii="Times New Roman" w:hAnsi="Times New Roman" w:cs="Times New Roman"/>
                <w:b/>
                <w:sz w:val="24"/>
                <w:szCs w:val="24"/>
              </w:rPr>
            </w:pPr>
            <w:r w:rsidRPr="00171331">
              <w:rPr>
                <w:rFonts w:ascii="Times New Roman" w:hAnsi="Times New Roman" w:cs="Times New Roman"/>
                <w:b/>
                <w:sz w:val="24"/>
                <w:szCs w:val="24"/>
              </w:rPr>
              <w:t>3</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Nel Comune sono presenti almeno 2 delle altre tre strutture vegetali elencate (con o senza alberature)</w:t>
            </w:r>
          </w:p>
        </w:tc>
      </w:tr>
      <w:tr w:rsidR="00CD5031" w:rsidTr="001B40E4">
        <w:tc>
          <w:tcPr>
            <w:tcW w:w="675"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Nel Comune sono presenti solo alberature lungo alcune strade</w:t>
            </w:r>
          </w:p>
        </w:tc>
      </w:tr>
      <w:tr w:rsidR="00CD5031" w:rsidTr="001B40E4">
        <w:tc>
          <w:tcPr>
            <w:tcW w:w="675"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Nel Comune non esiste vegetazione di importanti dimensioni</w:t>
            </w:r>
          </w:p>
        </w:tc>
      </w:tr>
    </w:tbl>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Come si può osservare, le alberature non sono ritenute di particolare importanza in quanto sicuramente non esplicano in pieno tutte le funzioni ecologiche, paesaggistiche ed ambientali delle altre strutture.</w:t>
      </w:r>
    </w:p>
    <w:p w:rsidR="00CD5031" w:rsidRDefault="00CD5031" w:rsidP="00CD5031">
      <w:pPr>
        <w:spacing w:after="0"/>
        <w:jc w:val="both"/>
        <w:rPr>
          <w:rFonts w:ascii="Times New Roman" w:hAnsi="Times New Roman" w:cs="Times New Roman"/>
          <w:sz w:val="24"/>
          <w:szCs w:val="24"/>
        </w:rPr>
      </w:pPr>
    </w:p>
    <w:p w:rsidR="000337A5" w:rsidRDefault="000337A5" w:rsidP="00CD5031">
      <w:pPr>
        <w:spacing w:after="0"/>
        <w:jc w:val="both"/>
        <w:rPr>
          <w:rFonts w:ascii="Times New Roman" w:hAnsi="Times New Roman" w:cs="Times New Roman"/>
          <w:sz w:val="24"/>
          <w:szCs w:val="24"/>
        </w:rPr>
      </w:pPr>
    </w:p>
    <w:p w:rsidR="00CD5031" w:rsidRPr="004F1BA6" w:rsidRDefault="00CD5031" w:rsidP="00CD5031">
      <w:pPr>
        <w:spacing w:after="0"/>
        <w:jc w:val="both"/>
        <w:rPr>
          <w:rFonts w:ascii="Times New Roman" w:hAnsi="Times New Roman" w:cs="Times New Roman"/>
          <w:sz w:val="24"/>
          <w:szCs w:val="24"/>
        </w:rPr>
      </w:pPr>
    </w:p>
    <w:p w:rsidR="00CD5031" w:rsidRPr="000337A5" w:rsidRDefault="000337A5" w:rsidP="000337A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D5031" w:rsidRPr="000337A5">
        <w:rPr>
          <w:rFonts w:ascii="Times New Roman" w:hAnsi="Times New Roman" w:cs="Times New Roman"/>
          <w:b/>
          <w:sz w:val="24"/>
          <w:szCs w:val="24"/>
        </w:rPr>
        <w:t>Siepi in territorio agricolo, soprattutto ai fini della costruzione della Rete Ecologica</w:t>
      </w:r>
    </w:p>
    <w:p w:rsidR="00CD5031" w:rsidRPr="005365A0"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Questa informazione è molto importante in quanto è noto che ormai tutti gli ambiti amministrativi, in adeguamento alle nuove Direttive europee e alle conseguenti leggi urbanistiche regionali, stanno progettando la Rete Ecologica sul territorio. La Rete ecologica è il sistema di collegamento tra le aree protette presenti sul territorio (dalla Rete Natura 2000 </w:t>
      </w:r>
      <w:proofErr w:type="spellStart"/>
      <w:r>
        <w:rPr>
          <w:rFonts w:ascii="Times New Roman" w:hAnsi="Times New Roman" w:cs="Times New Roman"/>
          <w:sz w:val="24"/>
          <w:szCs w:val="24"/>
        </w:rPr>
        <w:t>SIC+ZPS</w:t>
      </w:r>
      <w:proofErr w:type="spellEnd"/>
      <w:r>
        <w:rPr>
          <w:rFonts w:ascii="Times New Roman" w:hAnsi="Times New Roman" w:cs="Times New Roman"/>
          <w:sz w:val="24"/>
          <w:szCs w:val="24"/>
        </w:rPr>
        <w:t xml:space="preserve"> ai parchi e alle riserve) in modo da evitarne l’isolamento. Essa è costituita prevalentemente da </w:t>
      </w:r>
      <w:r w:rsidRPr="0075134B">
        <w:rPr>
          <w:rFonts w:ascii="Times New Roman" w:hAnsi="Times New Roman" w:cs="Times New Roman"/>
          <w:b/>
          <w:sz w:val="24"/>
          <w:szCs w:val="24"/>
        </w:rPr>
        <w:t>siepi</w:t>
      </w:r>
      <w:r>
        <w:rPr>
          <w:rFonts w:ascii="Times New Roman" w:hAnsi="Times New Roman" w:cs="Times New Roman"/>
          <w:sz w:val="24"/>
          <w:szCs w:val="24"/>
        </w:rPr>
        <w:t xml:space="preserve"> e </w:t>
      </w:r>
      <w:r w:rsidRPr="0075134B">
        <w:rPr>
          <w:rFonts w:ascii="Times New Roman" w:hAnsi="Times New Roman" w:cs="Times New Roman"/>
          <w:b/>
          <w:sz w:val="24"/>
          <w:szCs w:val="24"/>
        </w:rPr>
        <w:t>filari</w:t>
      </w:r>
      <w:r>
        <w:rPr>
          <w:rFonts w:ascii="Times New Roman" w:hAnsi="Times New Roman" w:cs="Times New Roman"/>
          <w:sz w:val="24"/>
          <w:szCs w:val="24"/>
        </w:rPr>
        <w:t xml:space="preserve">, che trovano spazio per il loro miglioramento e la loro progettazione prevalentemente in territorio agricolo. </w:t>
      </w: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Il dato relativo ad ogni comune lo si trova nel sito della Regione Veneto:</w:t>
      </w:r>
    </w:p>
    <w:p w:rsidR="00CD5031" w:rsidRDefault="00CD5031" w:rsidP="00CD5031">
      <w:pPr>
        <w:spacing w:after="0"/>
        <w:jc w:val="both"/>
        <w:rPr>
          <w:rFonts w:ascii="Times New Roman" w:hAnsi="Times New Roman" w:cs="Times New Roman"/>
          <w:sz w:val="24"/>
          <w:szCs w:val="24"/>
        </w:rPr>
      </w:pPr>
      <w:hyperlink r:id="rId22" w:history="1">
        <w:r w:rsidRPr="003A2AA9">
          <w:rPr>
            <w:rStyle w:val="Collegamentoipertestuale"/>
            <w:rFonts w:ascii="Times New Roman" w:hAnsi="Times New Roman" w:cs="Times New Roman"/>
            <w:sz w:val="24"/>
            <w:szCs w:val="24"/>
          </w:rPr>
          <w:t>http://www.ptrc.it/ita/pianificazione-territoriale-veneto-ptrc-adottato.php</w:t>
        </w:r>
      </w:hyperlink>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quindi si va alla pagina del </w:t>
      </w:r>
      <w:r w:rsidRPr="0075134B">
        <w:rPr>
          <w:rFonts w:ascii="Times New Roman" w:hAnsi="Times New Roman" w:cs="Times New Roman"/>
          <w:sz w:val="24"/>
          <w:szCs w:val="24"/>
          <w:u w:val="single"/>
        </w:rPr>
        <w:t>Quadro Conoscitivo</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Tema 2: Tutelare e accrescere la biodiversità e si apre il file in Excel dell’obiettivo 2, dal titolo “Rapporto tra la superficie dei corridoi ecologici e la superficie totale dei comuni escluse le aree naturali”</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L’ultima colonna di destra riporta la percentuale di superficie rispetto al totale di quella comunale, percentuale che viene confrontata con quella media provinciale (da calcolare).</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Nel deriva la seguente attribuzione di peso:</w:t>
      </w:r>
    </w:p>
    <w:p w:rsidR="00CD5031" w:rsidRDefault="00CD5031" w:rsidP="00CD5031">
      <w:pPr>
        <w:spacing w:after="0"/>
        <w:jc w:val="both"/>
        <w:rPr>
          <w:rFonts w:ascii="Times New Roman" w:hAnsi="Times New Roman" w:cs="Times New Roman"/>
          <w:sz w:val="24"/>
          <w:szCs w:val="24"/>
        </w:rPr>
      </w:pPr>
    </w:p>
    <w:tbl>
      <w:tblPr>
        <w:tblStyle w:val="Grigliatabella"/>
        <w:tblW w:w="0" w:type="auto"/>
        <w:tblLook w:val="04A0"/>
      </w:tblPr>
      <w:tblGrid>
        <w:gridCol w:w="687"/>
        <w:gridCol w:w="9072"/>
      </w:tblGrid>
      <w:tr w:rsidR="00CD5031" w:rsidRPr="00171331" w:rsidTr="001B40E4">
        <w:tc>
          <w:tcPr>
            <w:tcW w:w="687"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CD5031" w:rsidTr="001B40E4">
        <w:tc>
          <w:tcPr>
            <w:tcW w:w="687"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 xml:space="preserve">La superficie dei corridoi ecologici del comune è </w:t>
            </w:r>
            <w:r>
              <w:rPr>
                <w:rFonts w:ascii="Times New Roman" w:hAnsi="Times New Roman" w:cs="Times New Roman"/>
                <w:b/>
                <w:sz w:val="18"/>
                <w:szCs w:val="18"/>
              </w:rPr>
              <w:t>superiore</w:t>
            </w:r>
            <w:r>
              <w:rPr>
                <w:rFonts w:ascii="Times New Roman" w:hAnsi="Times New Roman" w:cs="Times New Roman"/>
                <w:sz w:val="18"/>
                <w:szCs w:val="18"/>
              </w:rPr>
              <w:t xml:space="preserve"> a quella media (in %) dei comuni della Provincia</w:t>
            </w:r>
          </w:p>
        </w:tc>
      </w:tr>
      <w:tr w:rsidR="00CD5031" w:rsidTr="001B40E4">
        <w:tc>
          <w:tcPr>
            <w:tcW w:w="687"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 xml:space="preserve">La superficie dei corridoi ecologici del comune è </w:t>
            </w:r>
            <w:r w:rsidRPr="00DE6011">
              <w:rPr>
                <w:rFonts w:ascii="Times New Roman" w:hAnsi="Times New Roman" w:cs="Times New Roman"/>
                <w:b/>
                <w:sz w:val="18"/>
                <w:szCs w:val="18"/>
              </w:rPr>
              <w:t>inferiore</w:t>
            </w:r>
            <w:r>
              <w:rPr>
                <w:rFonts w:ascii="Times New Roman" w:hAnsi="Times New Roman" w:cs="Times New Roman"/>
                <w:sz w:val="18"/>
                <w:szCs w:val="18"/>
              </w:rPr>
              <w:t xml:space="preserve"> a quella media (in %) dei comuni della Provincia</w:t>
            </w:r>
          </w:p>
        </w:tc>
      </w:tr>
    </w:tbl>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Questo è un dato reperibile solo per la Regione Veneto e per la Regione Lombardia; quindi gli ambiti che ricado altrove non sono in grado di considerare questo indicatore (ricercare comunque la presenza di eventuali riferimenti alla rete ecologica).</w:t>
      </w:r>
    </w:p>
    <w:p w:rsidR="00CD5031" w:rsidRPr="005365A0"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Le aree protette (Parchi regionali e nazionali, Zone SIC e ZPS, Oasi naturalistiche) verranno trattate nel capitolo successivo.</w:t>
      </w:r>
    </w:p>
    <w:p w:rsidR="00CD5031" w:rsidRDefault="00CD5031" w:rsidP="00CD5031">
      <w:pPr>
        <w:spacing w:after="0"/>
        <w:jc w:val="both"/>
        <w:rPr>
          <w:rFonts w:ascii="Times New Roman" w:hAnsi="Times New Roman" w:cs="Times New Roman"/>
          <w:sz w:val="24"/>
          <w:szCs w:val="24"/>
        </w:rPr>
      </w:pPr>
    </w:p>
    <w:p w:rsidR="00AC691D" w:rsidRDefault="001C522A"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Per la </w:t>
      </w:r>
      <w:r w:rsidRPr="00AC691D">
        <w:rPr>
          <w:rFonts w:ascii="Times New Roman" w:hAnsi="Times New Roman" w:cs="Times New Roman"/>
          <w:b/>
          <w:sz w:val="24"/>
          <w:szCs w:val="24"/>
        </w:rPr>
        <w:t>Provincia Autonoma di Trento</w:t>
      </w:r>
      <w:r>
        <w:rPr>
          <w:rFonts w:ascii="Times New Roman" w:hAnsi="Times New Roman" w:cs="Times New Roman"/>
          <w:sz w:val="24"/>
          <w:szCs w:val="24"/>
        </w:rPr>
        <w:t xml:space="preserve"> si può </w:t>
      </w:r>
      <w:r w:rsidR="00AC691D" w:rsidRPr="00AC691D">
        <w:rPr>
          <w:rFonts w:ascii="Times New Roman" w:hAnsi="Times New Roman" w:cs="Times New Roman"/>
          <w:b/>
          <w:sz w:val="24"/>
          <w:szCs w:val="24"/>
        </w:rPr>
        <w:t>unificare questo indicatore con il successivo e trattare di tutta la rete ecologica ambientale nella sua interezza, comprensiva delle aree protette.</w:t>
      </w:r>
    </w:p>
    <w:p w:rsidR="00CD5031" w:rsidRDefault="00AC691D"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Allo scopo si può </w:t>
      </w:r>
      <w:r w:rsidR="001C522A">
        <w:rPr>
          <w:rFonts w:ascii="Times New Roman" w:hAnsi="Times New Roman" w:cs="Times New Roman"/>
          <w:sz w:val="24"/>
          <w:szCs w:val="24"/>
        </w:rPr>
        <w:t>fare riferimento alla cartografia, già consultata nei capitoli precedenti, presente nel sito:</w:t>
      </w:r>
    </w:p>
    <w:p w:rsidR="001C522A" w:rsidRDefault="001C522A" w:rsidP="00CD5031">
      <w:pPr>
        <w:spacing w:after="0"/>
        <w:jc w:val="both"/>
        <w:rPr>
          <w:rFonts w:ascii="Times New Roman" w:hAnsi="Times New Roman" w:cs="Times New Roman"/>
          <w:sz w:val="24"/>
          <w:szCs w:val="24"/>
        </w:rPr>
      </w:pPr>
      <w:r w:rsidRPr="001C522A">
        <w:rPr>
          <w:rFonts w:ascii="Times New Roman" w:hAnsi="Times New Roman" w:cs="Times New Roman"/>
          <w:sz w:val="24"/>
          <w:szCs w:val="24"/>
        </w:rPr>
        <w:t>http://www.urbanistica.provincia.tn.it/pianificazione/piano_urbanistico_provinciale/cartografia/pagina98.html</w:t>
      </w:r>
    </w:p>
    <w:p w:rsidR="00CD5031" w:rsidRDefault="001C522A" w:rsidP="00CD5031">
      <w:pPr>
        <w:spacing w:after="0"/>
        <w:jc w:val="both"/>
        <w:rPr>
          <w:rFonts w:ascii="Times New Roman" w:hAnsi="Times New Roman" w:cs="Times New Roman"/>
          <w:sz w:val="24"/>
          <w:szCs w:val="24"/>
        </w:rPr>
      </w:pPr>
      <w:r>
        <w:rPr>
          <w:rFonts w:ascii="Times New Roman" w:hAnsi="Times New Roman" w:cs="Times New Roman"/>
          <w:sz w:val="24"/>
          <w:szCs w:val="24"/>
        </w:rPr>
        <w:t>oppure lo stesso materiale lo si trova anche nel sito</w:t>
      </w:r>
    </w:p>
    <w:p w:rsidR="001C522A" w:rsidRDefault="001C522A" w:rsidP="00CD5031">
      <w:pPr>
        <w:spacing w:after="0"/>
        <w:jc w:val="both"/>
        <w:rPr>
          <w:rFonts w:ascii="Times New Roman" w:hAnsi="Times New Roman" w:cs="Times New Roman"/>
          <w:sz w:val="24"/>
          <w:szCs w:val="24"/>
        </w:rPr>
      </w:pPr>
      <w:hyperlink r:id="rId23" w:history="1">
        <w:r w:rsidRPr="00F92425">
          <w:rPr>
            <w:rStyle w:val="Collegamentoipertestuale"/>
            <w:rFonts w:ascii="Times New Roman" w:hAnsi="Times New Roman" w:cs="Times New Roman"/>
            <w:sz w:val="24"/>
            <w:szCs w:val="24"/>
          </w:rPr>
          <w:t>http://www.territorio.provincia.tn.it/portal/server.pt/community/piano_urbanistico_provinciale/768/piano_urbanistico_provinciale/21168</w:t>
        </w:r>
      </w:hyperlink>
    </w:p>
    <w:p w:rsidR="001C522A" w:rsidRDefault="001C522A"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in questo modo i trentini acquisiscono dimestichezza con il Portale </w:t>
      </w:r>
      <w:proofErr w:type="spellStart"/>
      <w:r>
        <w:rPr>
          <w:rFonts w:ascii="Times New Roman" w:hAnsi="Times New Roman" w:cs="Times New Roman"/>
          <w:sz w:val="24"/>
          <w:szCs w:val="24"/>
        </w:rPr>
        <w:t>Geocartografico</w:t>
      </w:r>
      <w:proofErr w:type="spellEnd"/>
      <w:r>
        <w:rPr>
          <w:rFonts w:ascii="Times New Roman" w:hAnsi="Times New Roman" w:cs="Times New Roman"/>
          <w:sz w:val="24"/>
          <w:szCs w:val="24"/>
        </w:rPr>
        <w:t>. In questo secondo sito web sulla destra si apre la voce “Reti ecologiche e ambientali”</w:t>
      </w:r>
    </w:p>
    <w:p w:rsidR="001C522A" w:rsidRDefault="00AC691D"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Si consulta la legenda (la scritta a destra di “Lista </w:t>
      </w:r>
      <w:proofErr w:type="spellStart"/>
      <w:r>
        <w:rPr>
          <w:rFonts w:ascii="Times New Roman" w:hAnsi="Times New Roman" w:cs="Times New Roman"/>
          <w:sz w:val="24"/>
          <w:szCs w:val="24"/>
        </w:rPr>
        <w:t>tematismi</w:t>
      </w:r>
      <w:proofErr w:type="spellEnd"/>
      <w:r>
        <w:rPr>
          <w:rFonts w:ascii="Times New Roman" w:hAnsi="Times New Roman" w:cs="Times New Roman"/>
          <w:sz w:val="24"/>
          <w:szCs w:val="24"/>
        </w:rPr>
        <w:t>”).</w:t>
      </w:r>
    </w:p>
    <w:p w:rsidR="00AC691D" w:rsidRDefault="00AC691D" w:rsidP="00CD503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La ponderazione avviene osservando il proprio territorio comunale e considerando se le aree occupate dalle voci 2., 3., 4. Della legenda occupano più della metà della superficie. In caso affermativo si attribuisce peso 4, altrimenti 0,5.</w:t>
      </w:r>
    </w:p>
    <w:p w:rsidR="00AC691D" w:rsidRDefault="00AC691D" w:rsidP="00CD5031">
      <w:pPr>
        <w:spacing w:after="0"/>
        <w:jc w:val="both"/>
        <w:rPr>
          <w:rFonts w:ascii="Times New Roman" w:hAnsi="Times New Roman" w:cs="Times New Roman"/>
          <w:sz w:val="24"/>
          <w:szCs w:val="24"/>
        </w:rPr>
      </w:pPr>
      <w:r>
        <w:rPr>
          <w:rFonts w:ascii="Times New Roman" w:hAnsi="Times New Roman" w:cs="Times New Roman"/>
          <w:sz w:val="24"/>
          <w:szCs w:val="24"/>
        </w:rPr>
        <w:t>La cartografia è molto ricca di informazioni e per tale motivo è bene selezionare (“spuntare”) solo quelle interessanti per questo capitolo. Non resta che tentare. Eventualmente chiedere supporto al docente</w:t>
      </w:r>
    </w:p>
    <w:p w:rsidR="001C522A" w:rsidRDefault="001C522A" w:rsidP="00CD5031">
      <w:pPr>
        <w:spacing w:after="0"/>
        <w:jc w:val="both"/>
        <w:rPr>
          <w:rFonts w:ascii="Times New Roman" w:hAnsi="Times New Roman" w:cs="Times New Roman"/>
          <w:sz w:val="24"/>
          <w:szCs w:val="24"/>
        </w:rPr>
      </w:pPr>
    </w:p>
    <w:p w:rsidR="001C522A" w:rsidRDefault="001C522A" w:rsidP="00CD5031">
      <w:pPr>
        <w:spacing w:after="0"/>
        <w:jc w:val="both"/>
        <w:rPr>
          <w:rFonts w:ascii="Times New Roman" w:hAnsi="Times New Roman" w:cs="Times New Roman"/>
          <w:sz w:val="24"/>
          <w:szCs w:val="24"/>
        </w:rPr>
      </w:pPr>
    </w:p>
    <w:p w:rsidR="001C522A" w:rsidRPr="00845CD8" w:rsidRDefault="001C522A" w:rsidP="00CD5031">
      <w:pPr>
        <w:spacing w:after="0"/>
        <w:jc w:val="both"/>
        <w:rPr>
          <w:rFonts w:ascii="Times New Roman" w:hAnsi="Times New Roman" w:cs="Times New Roman"/>
          <w:sz w:val="24"/>
          <w:szCs w:val="24"/>
        </w:rPr>
      </w:pPr>
    </w:p>
    <w:p w:rsidR="00CD5031" w:rsidRPr="00845CD8" w:rsidRDefault="00CD5031" w:rsidP="00CD5031">
      <w:pPr>
        <w:spacing w:after="0"/>
        <w:rPr>
          <w:rFonts w:ascii="Times New Roman" w:hAnsi="Times New Roman" w:cs="Times New Roman"/>
          <w:sz w:val="24"/>
          <w:szCs w:val="24"/>
        </w:rPr>
      </w:pPr>
      <w:r>
        <w:rPr>
          <w:rFonts w:ascii="Times New Roman" w:hAnsi="Times New Roman" w:cs="Times New Roman"/>
          <w:b/>
          <w:i/>
          <w:sz w:val="24"/>
          <w:szCs w:val="24"/>
        </w:rPr>
        <w:t>●</w:t>
      </w:r>
      <w:r w:rsidRPr="00845CD8">
        <w:rPr>
          <w:rFonts w:ascii="Times New Roman" w:hAnsi="Times New Roman" w:cs="Times New Roman"/>
          <w:b/>
          <w:i/>
          <w:sz w:val="24"/>
          <w:szCs w:val="24"/>
        </w:rPr>
        <w:t>Le aree protette</w:t>
      </w:r>
    </w:p>
    <w:p w:rsidR="00CD5031" w:rsidRPr="00845CD8" w:rsidRDefault="00CD5031" w:rsidP="00CD5031">
      <w:pPr>
        <w:spacing w:after="0"/>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Il dato relativo ad ogni comune lo si trova nel sito della Regione Veneto:</w:t>
      </w:r>
    </w:p>
    <w:p w:rsidR="00CD5031" w:rsidRDefault="00CD5031" w:rsidP="00CD5031">
      <w:pPr>
        <w:spacing w:after="0"/>
        <w:jc w:val="both"/>
        <w:rPr>
          <w:rFonts w:ascii="Times New Roman" w:hAnsi="Times New Roman" w:cs="Times New Roman"/>
          <w:sz w:val="24"/>
          <w:szCs w:val="24"/>
        </w:rPr>
      </w:pPr>
      <w:hyperlink r:id="rId24" w:history="1">
        <w:r w:rsidRPr="003A2AA9">
          <w:rPr>
            <w:rStyle w:val="Collegamentoipertestuale"/>
            <w:rFonts w:ascii="Times New Roman" w:hAnsi="Times New Roman" w:cs="Times New Roman"/>
            <w:sz w:val="24"/>
            <w:szCs w:val="24"/>
          </w:rPr>
          <w:t>http://www.ptrc.it/ita/pianificazione-territoriale-veneto-ptrc-adottato.php</w:t>
        </w:r>
      </w:hyperlink>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quindi si va alla pagina del </w:t>
      </w:r>
      <w:r w:rsidRPr="0075134B">
        <w:rPr>
          <w:rFonts w:ascii="Times New Roman" w:hAnsi="Times New Roman" w:cs="Times New Roman"/>
          <w:sz w:val="24"/>
          <w:szCs w:val="24"/>
          <w:u w:val="single"/>
        </w:rPr>
        <w:t>Quadro Conoscitivo</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Tema 2: Tutelare e accrescere la biodiversità e si apre il file in Excel dell’obiettivo 4, dal titolo “Percentuale di superficie soggetta a tutela paesaggistica sulla superficie comunale””</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Nonostante il nome del file possa apparire fuorviante, i dati si riferiscono a tutte le aree protette di interesse </w:t>
      </w:r>
      <w:proofErr w:type="spellStart"/>
      <w:r>
        <w:rPr>
          <w:rFonts w:ascii="Times New Roman" w:hAnsi="Times New Roman" w:cs="Times New Roman"/>
          <w:sz w:val="24"/>
          <w:szCs w:val="24"/>
        </w:rPr>
        <w:t>naturalistico-ambientale</w:t>
      </w:r>
      <w:proofErr w:type="spellEnd"/>
      <w:r>
        <w:rPr>
          <w:rFonts w:ascii="Times New Roman" w:hAnsi="Times New Roman" w:cs="Times New Roman"/>
          <w:sz w:val="24"/>
          <w:szCs w:val="24"/>
        </w:rPr>
        <w:t>, e quindi non solo a quelle sottoposte a tutela paesaggistica.</w:t>
      </w: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 xml:space="preserve">Come prima si è fatto cenno, qui si considerano: SIC, ZPS, Parchi, Zone Umide di Importanza Internazionale, Oasi naturalistiche, Riserve regionali ed altre situazioni locali così come sono elencate anche nei sito </w:t>
      </w:r>
      <w:r w:rsidRPr="00C22518">
        <w:rPr>
          <w:rFonts w:ascii="Times New Roman" w:hAnsi="Times New Roman" w:cs="Times New Roman"/>
          <w:sz w:val="24"/>
          <w:szCs w:val="24"/>
        </w:rPr>
        <w:t>http://www.parks.it/regione.veneto/index.php</w:t>
      </w:r>
      <w:r>
        <w:rPr>
          <w:rFonts w:ascii="Times New Roman" w:hAnsi="Times New Roman" w:cs="Times New Roman"/>
          <w:sz w:val="24"/>
          <w:szCs w:val="24"/>
        </w:rPr>
        <w:t>.</w:t>
      </w:r>
    </w:p>
    <w:p w:rsidR="00CD5031" w:rsidRPr="00845CD8"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Anche in questo caso, il file riporta nell’ultima colonna di destra (colonna G) la percentuale di superficie tutelata rispetto al totale di quella comunale. Il dato va confrontato con quello medio dei comuni dell’intera Provincia.</w:t>
      </w:r>
    </w:p>
    <w:p w:rsidR="00CD5031" w:rsidRDefault="00CD5031" w:rsidP="00CD5031">
      <w:pPr>
        <w:spacing w:after="0"/>
        <w:jc w:val="both"/>
        <w:rPr>
          <w:rFonts w:ascii="Times New Roman" w:hAnsi="Times New Roman" w:cs="Times New Roman"/>
          <w:sz w:val="24"/>
          <w:szCs w:val="24"/>
        </w:rPr>
      </w:pPr>
    </w:p>
    <w:p w:rsidR="00CD5031" w:rsidRDefault="00CD5031" w:rsidP="00CD5031">
      <w:pPr>
        <w:spacing w:after="0"/>
        <w:jc w:val="both"/>
        <w:rPr>
          <w:rFonts w:ascii="Times New Roman" w:hAnsi="Times New Roman" w:cs="Times New Roman"/>
          <w:sz w:val="24"/>
          <w:szCs w:val="24"/>
        </w:rPr>
      </w:pPr>
      <w:r>
        <w:rPr>
          <w:rFonts w:ascii="Times New Roman" w:hAnsi="Times New Roman" w:cs="Times New Roman"/>
          <w:sz w:val="24"/>
          <w:szCs w:val="24"/>
        </w:rPr>
        <w:t>Nel deriva la seguente attribuzione di peso:</w:t>
      </w:r>
    </w:p>
    <w:p w:rsidR="00CD5031" w:rsidRDefault="00CD5031" w:rsidP="00CD5031">
      <w:pPr>
        <w:spacing w:after="0"/>
        <w:jc w:val="both"/>
        <w:rPr>
          <w:rFonts w:ascii="Times New Roman" w:hAnsi="Times New Roman" w:cs="Times New Roman"/>
          <w:sz w:val="24"/>
          <w:szCs w:val="24"/>
        </w:rPr>
      </w:pPr>
    </w:p>
    <w:tbl>
      <w:tblPr>
        <w:tblStyle w:val="Grigliatabella"/>
        <w:tblW w:w="0" w:type="auto"/>
        <w:tblLook w:val="04A0"/>
      </w:tblPr>
      <w:tblGrid>
        <w:gridCol w:w="687"/>
        <w:gridCol w:w="9072"/>
      </w:tblGrid>
      <w:tr w:rsidR="00CD5031" w:rsidRPr="00171331" w:rsidTr="001B40E4">
        <w:tc>
          <w:tcPr>
            <w:tcW w:w="687"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CD5031" w:rsidRPr="00171331" w:rsidRDefault="00CD5031" w:rsidP="001B40E4">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CD5031" w:rsidTr="001B40E4">
        <w:tc>
          <w:tcPr>
            <w:tcW w:w="687"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 xml:space="preserve">La superficie tutelata del comune è </w:t>
            </w:r>
            <w:r>
              <w:rPr>
                <w:rFonts w:ascii="Times New Roman" w:hAnsi="Times New Roman" w:cs="Times New Roman"/>
                <w:b/>
                <w:sz w:val="18"/>
                <w:szCs w:val="18"/>
              </w:rPr>
              <w:t>superiore</w:t>
            </w:r>
            <w:r>
              <w:rPr>
                <w:rFonts w:ascii="Times New Roman" w:hAnsi="Times New Roman" w:cs="Times New Roman"/>
                <w:sz w:val="18"/>
                <w:szCs w:val="18"/>
              </w:rPr>
              <w:t xml:space="preserve"> a quella media (in %) dei comuni della Provincia</w:t>
            </w:r>
          </w:p>
        </w:tc>
      </w:tr>
      <w:tr w:rsidR="00CD5031" w:rsidTr="001B40E4">
        <w:tc>
          <w:tcPr>
            <w:tcW w:w="687" w:type="dxa"/>
          </w:tcPr>
          <w:p w:rsidR="00CD5031" w:rsidRPr="00171331" w:rsidRDefault="00CD5031" w:rsidP="001B40E4">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CD5031" w:rsidRPr="00171331" w:rsidRDefault="00CD5031" w:rsidP="001B40E4">
            <w:pPr>
              <w:jc w:val="both"/>
              <w:rPr>
                <w:rFonts w:ascii="Times New Roman" w:hAnsi="Times New Roman" w:cs="Times New Roman"/>
                <w:sz w:val="18"/>
                <w:szCs w:val="18"/>
              </w:rPr>
            </w:pPr>
            <w:r>
              <w:rPr>
                <w:rFonts w:ascii="Times New Roman" w:hAnsi="Times New Roman" w:cs="Times New Roman"/>
                <w:sz w:val="18"/>
                <w:szCs w:val="18"/>
              </w:rPr>
              <w:t xml:space="preserve">La superficie tutelata del comune è </w:t>
            </w:r>
            <w:r w:rsidRPr="00DE6011">
              <w:rPr>
                <w:rFonts w:ascii="Times New Roman" w:hAnsi="Times New Roman" w:cs="Times New Roman"/>
                <w:b/>
                <w:sz w:val="18"/>
                <w:szCs w:val="18"/>
              </w:rPr>
              <w:t>inferiore</w:t>
            </w:r>
            <w:r>
              <w:rPr>
                <w:rFonts w:ascii="Times New Roman" w:hAnsi="Times New Roman" w:cs="Times New Roman"/>
                <w:sz w:val="18"/>
                <w:szCs w:val="18"/>
              </w:rPr>
              <w:t xml:space="preserve"> a quella media (in %) dei comuni della Provincia</w:t>
            </w:r>
          </w:p>
        </w:tc>
      </w:tr>
    </w:tbl>
    <w:p w:rsidR="00CD5031" w:rsidRPr="00845CD8" w:rsidRDefault="00CD5031" w:rsidP="00CD5031">
      <w:pPr>
        <w:spacing w:after="0"/>
        <w:rPr>
          <w:rFonts w:ascii="Times New Roman" w:hAnsi="Times New Roman" w:cs="Times New Roman"/>
          <w:sz w:val="24"/>
          <w:szCs w:val="24"/>
        </w:rPr>
      </w:pPr>
    </w:p>
    <w:p w:rsidR="00CD5031" w:rsidRDefault="00CD5031" w:rsidP="00DF6EAB">
      <w:pPr>
        <w:pStyle w:val="Style1"/>
        <w:spacing w:after="0" w:line="276" w:lineRule="auto"/>
        <w:ind w:firstLine="709"/>
      </w:pPr>
    </w:p>
    <w:sectPr w:rsidR="00CD5031" w:rsidSect="00B95A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4BD"/>
    <w:multiLevelType w:val="hybridMultilevel"/>
    <w:tmpl w:val="99587460"/>
    <w:lvl w:ilvl="0" w:tplc="90AE0C6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225AD0"/>
    <w:multiLevelType w:val="hybridMultilevel"/>
    <w:tmpl w:val="9716CDA8"/>
    <w:lvl w:ilvl="0" w:tplc="CF4653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F31D1"/>
    <w:rsid w:val="00024139"/>
    <w:rsid w:val="000332E5"/>
    <w:rsid w:val="000337A5"/>
    <w:rsid w:val="000366B6"/>
    <w:rsid w:val="000F65D6"/>
    <w:rsid w:val="00107AA9"/>
    <w:rsid w:val="00140ED0"/>
    <w:rsid w:val="001459C1"/>
    <w:rsid w:val="001C522A"/>
    <w:rsid w:val="001E0A4F"/>
    <w:rsid w:val="0023657C"/>
    <w:rsid w:val="00255A14"/>
    <w:rsid w:val="00282ADA"/>
    <w:rsid w:val="002D60BD"/>
    <w:rsid w:val="00356E07"/>
    <w:rsid w:val="003B3C04"/>
    <w:rsid w:val="003C5894"/>
    <w:rsid w:val="003F31D1"/>
    <w:rsid w:val="00425252"/>
    <w:rsid w:val="004550E0"/>
    <w:rsid w:val="0045610C"/>
    <w:rsid w:val="00483D17"/>
    <w:rsid w:val="004A334A"/>
    <w:rsid w:val="005148BC"/>
    <w:rsid w:val="00565D1F"/>
    <w:rsid w:val="005A0BCC"/>
    <w:rsid w:val="005F08BD"/>
    <w:rsid w:val="00676F0C"/>
    <w:rsid w:val="00697997"/>
    <w:rsid w:val="006A3886"/>
    <w:rsid w:val="006B67F5"/>
    <w:rsid w:val="006E5581"/>
    <w:rsid w:val="006F57B4"/>
    <w:rsid w:val="006F6BDC"/>
    <w:rsid w:val="00701A1F"/>
    <w:rsid w:val="00732C4B"/>
    <w:rsid w:val="007657D3"/>
    <w:rsid w:val="007C1E7C"/>
    <w:rsid w:val="007D1FD7"/>
    <w:rsid w:val="00817A5D"/>
    <w:rsid w:val="00825F65"/>
    <w:rsid w:val="00847954"/>
    <w:rsid w:val="008737B8"/>
    <w:rsid w:val="008A0794"/>
    <w:rsid w:val="009138C5"/>
    <w:rsid w:val="00A60C75"/>
    <w:rsid w:val="00A854E3"/>
    <w:rsid w:val="00AC691D"/>
    <w:rsid w:val="00AE598D"/>
    <w:rsid w:val="00B050CE"/>
    <w:rsid w:val="00B1032B"/>
    <w:rsid w:val="00B469D1"/>
    <w:rsid w:val="00B70254"/>
    <w:rsid w:val="00B95A07"/>
    <w:rsid w:val="00C07B02"/>
    <w:rsid w:val="00C25382"/>
    <w:rsid w:val="00C90003"/>
    <w:rsid w:val="00CC14E3"/>
    <w:rsid w:val="00CD5031"/>
    <w:rsid w:val="00D35CE3"/>
    <w:rsid w:val="00DF6EAB"/>
    <w:rsid w:val="00E31C34"/>
    <w:rsid w:val="00E54607"/>
    <w:rsid w:val="00F76CEE"/>
    <w:rsid w:val="00F90EE4"/>
    <w:rsid w:val="00FF41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5A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148BC"/>
    <w:rPr>
      <w:color w:val="0000FF" w:themeColor="hyperlink"/>
      <w:u w:val="single"/>
    </w:rPr>
  </w:style>
  <w:style w:type="paragraph" w:styleId="Paragrafoelenco">
    <w:name w:val="List Paragraph"/>
    <w:basedOn w:val="Normale"/>
    <w:uiPriority w:val="34"/>
    <w:qFormat/>
    <w:rsid w:val="004A334A"/>
    <w:pPr>
      <w:ind w:left="720"/>
      <w:contextualSpacing/>
    </w:pPr>
  </w:style>
  <w:style w:type="table" w:styleId="Grigliatabella">
    <w:name w:val="Table Grid"/>
    <w:basedOn w:val="Tabellanormale"/>
    <w:uiPriority w:val="59"/>
    <w:rsid w:val="00107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e"/>
    <w:rsid w:val="007657D3"/>
    <w:pPr>
      <w:spacing w:after="144" w:line="360" w:lineRule="auto"/>
      <w:ind w:firstLine="720"/>
      <w:jc w:val="both"/>
    </w:pPr>
    <w:rPr>
      <w:rFonts w:ascii="Times New Roman" w:eastAsia="Times New Roman" w:hAnsi="Times New Roman" w:cs="Times New Roman"/>
      <w:color w:val="000000"/>
      <w:sz w:val="20"/>
      <w:szCs w:val="20"/>
      <w:lang w:eastAsia="it-IT"/>
    </w:rPr>
  </w:style>
  <w:style w:type="character" w:styleId="Collegamentovisitato">
    <w:name w:val="FollowedHyperlink"/>
    <w:basedOn w:val="Carpredefinitoparagrafo"/>
    <w:uiPriority w:val="99"/>
    <w:semiHidden/>
    <w:unhideWhenUsed/>
    <w:rsid w:val="007C1E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zignanonatura.blogspot.it/" TargetMode="External"/><Relationship Id="rId13" Type="http://schemas.openxmlformats.org/officeDocument/2006/relationships/hyperlink" Target="http://pesca.provincia.treviso.it/Engine/RAServeFile.php/f/Pubblicazioni/Introduzione_e_Biblio.pdf" TargetMode="External"/><Relationship Id="rId18" Type="http://schemas.openxmlformats.org/officeDocument/2006/relationships/hyperlink" Target="http://provincia.rovigo.it/web/provro/servizi/servizi-interna?p_p_id=ALFRESCO_MYPORTAL_CONTENT_PROXY_WAR_myportalportlet_INSTANCE_l6Hb&amp;p_p_lifecycle=1&amp;p_p_state=normal&amp;p_p_mode=view&amp;p_p_col_id=column-3&amp;p_p_col_count=1&amp;template=/regioneveneto/myportal/servgenerico-detail&amp;uuid=ac521af8-eb5e-4a90-8924-5c90e4efeed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escapolesine.it/sito/pagine/carta_mare_dynamic.php?table_name=pesca_carta_ittica_mare" TargetMode="External"/><Relationship Id="rId7" Type="http://schemas.openxmlformats.org/officeDocument/2006/relationships/hyperlink" Target="http://www.provincia.vicenza.it/ente/la-struttura-della-provincia/servizi/pesca/carta-ittica" TargetMode="External"/><Relationship Id="rId12" Type="http://schemas.openxmlformats.org/officeDocument/2006/relationships/hyperlink" Target="http://urbanistica.provincia.treviso.it/ptcp_docstudio.asp" TargetMode="External"/><Relationship Id="rId17" Type="http://schemas.openxmlformats.org/officeDocument/2006/relationships/hyperlink" Target="http://www.provincia.belluno.it/media/allegati/E-Commerce/Faunistico-Venatorie/Libretto-Pescare-201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sociazionecacciatoribellunesi.it/public/files/download_2009/piano_faunistico_venatorio_2009-2014.pdf" TargetMode="External"/><Relationship Id="rId20" Type="http://schemas.openxmlformats.org/officeDocument/2006/relationships/hyperlink" Target="http://www.pescapolesine.it/sito/pagine/carta_dynamic.php?table_name=pesca_turismo_delta" TargetMode="External"/><Relationship Id="rId1" Type="http://schemas.openxmlformats.org/officeDocument/2006/relationships/numbering" Target="numbering.xml"/><Relationship Id="rId6" Type="http://schemas.openxmlformats.org/officeDocument/2006/relationships/hyperlink" Target="http://www.cisba.eu/GetDocument.aspx?IDDoc=165" TargetMode="External"/><Relationship Id="rId11" Type="http://schemas.openxmlformats.org/officeDocument/2006/relationships/hyperlink" Target="http://www.provincia.vr.it/newweb/Area-servi/Settore-Fa/Servizio-c/Pesca-e-ge/Pianificaz/Linee-guid/index.htm" TargetMode="External"/><Relationship Id="rId24" Type="http://schemas.openxmlformats.org/officeDocument/2006/relationships/hyperlink" Target="http://www.ptrc.it/ita/pianificazione-territoriale-veneto-ptrc-adottato.php" TargetMode="External"/><Relationship Id="rId5" Type="http://schemas.openxmlformats.org/officeDocument/2006/relationships/hyperlink" Target="http://www.provincia.pd.it/uploads/migrated/piano_faunistico_prov_aggiornamento/a29cf9c821b517c0b-2e7a96a3112c0dba074-7fb0.pdf" TargetMode="External"/><Relationship Id="rId15" Type="http://schemas.openxmlformats.org/officeDocument/2006/relationships/hyperlink" Target="http://polizia.provincia.venezia.it/ecm/faces/public/pesca/tutela" TargetMode="External"/><Relationship Id="rId23" Type="http://schemas.openxmlformats.org/officeDocument/2006/relationships/hyperlink" Target="http://www.territorio.provincia.tn.it/portal/server.pt/community/piano_urbanistico_provinciale/768/piano_urbanistico_provinciale/21168" TargetMode="External"/><Relationship Id="rId10" Type="http://schemas.openxmlformats.org/officeDocument/2006/relationships/hyperlink" Target="http://portale.provincia.vr.it/uffici/uffici/6/611/documenti/caccia/risultati-dei-censimenti-della-tipica-fauna-alpina/censimenti-2009" TargetMode="External"/><Relationship Id="rId19" Type="http://schemas.openxmlformats.org/officeDocument/2006/relationships/hyperlink" Target="http://provincia.rovigo.it/alfstreaming-servlet/streamer/resourceId/93784d7c-9a2b-4e32-8021-0b487432588e/censimento-uccelli-acquatici-svernanti.pdf" TargetMode="External"/><Relationship Id="rId4" Type="http://schemas.openxmlformats.org/officeDocument/2006/relationships/webSettings" Target="webSettings.xml"/><Relationship Id="rId9" Type="http://schemas.openxmlformats.org/officeDocument/2006/relationships/hyperlink" Target="http://www.provincia.verona.it/newweb/Area-servi/Settore-Fa/Piano-faun1/index.htm" TargetMode="External"/><Relationship Id="rId14" Type="http://schemas.openxmlformats.org/officeDocument/2006/relationships/hyperlink" Target="http://caccia.provincia.venezia.it/ecm/faces/public/caccia/piano" TargetMode="External"/><Relationship Id="rId22" Type="http://schemas.openxmlformats.org/officeDocument/2006/relationships/hyperlink" Target="http://www.ptrc.it/ita/pianificazione-territoriale-veneto-ptrc-adottato.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4908</Words>
  <Characters>27979</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MAXDATA</Company>
  <LinksUpToDate>false</LinksUpToDate>
  <CharactersWithSpaces>32822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Nome utente</cp:lastModifiedBy>
  <cp:revision>2</cp:revision>
  <dcterms:created xsi:type="dcterms:W3CDTF">2014-05-13T17:20:00Z</dcterms:created>
  <dcterms:modified xsi:type="dcterms:W3CDTF">2014-05-13T17:20:00Z</dcterms:modified>
</cp:coreProperties>
</file>