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0D3" w:rsidRPr="008A50D1" w:rsidRDefault="005F09E1" w:rsidP="005F09E1">
      <w:pPr>
        <w:spacing w:after="0"/>
        <w:jc w:val="both"/>
        <w:rPr>
          <w:rFonts w:ascii="Times New Roman" w:hAnsi="Times New Roman" w:cs="Times New Roman"/>
          <w:b/>
          <w:sz w:val="28"/>
          <w:szCs w:val="28"/>
        </w:rPr>
      </w:pPr>
      <w:r>
        <w:rPr>
          <w:rFonts w:ascii="Times New Roman" w:hAnsi="Times New Roman" w:cs="Times New Roman"/>
          <w:b/>
          <w:sz w:val="28"/>
          <w:szCs w:val="28"/>
        </w:rPr>
        <w:t xml:space="preserve">10. </w:t>
      </w:r>
      <w:r w:rsidR="008A50D1" w:rsidRPr="008A50D1">
        <w:rPr>
          <w:rFonts w:ascii="Times New Roman" w:hAnsi="Times New Roman" w:cs="Times New Roman"/>
          <w:b/>
          <w:sz w:val="28"/>
          <w:szCs w:val="28"/>
        </w:rPr>
        <w:t>LA QUALITA’ CULTURALE</w:t>
      </w:r>
    </w:p>
    <w:p w:rsidR="008A50D1" w:rsidRPr="008A50D1" w:rsidRDefault="008A50D1" w:rsidP="008A50D1">
      <w:pPr>
        <w:spacing w:after="0"/>
        <w:jc w:val="both"/>
        <w:rPr>
          <w:rFonts w:ascii="Times New Roman" w:hAnsi="Times New Roman" w:cs="Times New Roman"/>
          <w:sz w:val="24"/>
          <w:szCs w:val="24"/>
        </w:rPr>
      </w:pPr>
    </w:p>
    <w:p w:rsidR="008A50D1" w:rsidRDefault="002047F1" w:rsidP="008A50D1">
      <w:pPr>
        <w:spacing w:after="0"/>
        <w:jc w:val="both"/>
        <w:rPr>
          <w:rFonts w:ascii="Times New Roman" w:hAnsi="Times New Roman" w:cs="Times New Roman"/>
          <w:sz w:val="24"/>
          <w:szCs w:val="24"/>
        </w:rPr>
      </w:pPr>
      <w:r>
        <w:rPr>
          <w:rFonts w:ascii="Times New Roman" w:hAnsi="Times New Roman" w:cs="Times New Roman"/>
          <w:sz w:val="24"/>
          <w:szCs w:val="24"/>
        </w:rPr>
        <w:t xml:space="preserve">Gli aspetti culturali di un territorio manifestano l’evoluzione della società umana e del suo insediamento nel corso del tempo, per effetto dell’influenza e di condizionamenti fisici oppure di </w:t>
      </w:r>
      <w:r w:rsidR="002E5223">
        <w:rPr>
          <w:rFonts w:ascii="Times New Roman" w:hAnsi="Times New Roman" w:cs="Times New Roman"/>
          <w:sz w:val="24"/>
          <w:szCs w:val="24"/>
        </w:rPr>
        <w:t>opportunità determinate dall’</w:t>
      </w:r>
      <w:r>
        <w:rPr>
          <w:rFonts w:ascii="Times New Roman" w:hAnsi="Times New Roman" w:cs="Times New Roman"/>
          <w:sz w:val="24"/>
          <w:szCs w:val="24"/>
        </w:rPr>
        <w:t>ambiente naturale e dall’insorgenza di fattori sociali, economici e culturali, esterni ed interni.</w:t>
      </w:r>
    </w:p>
    <w:p w:rsidR="00BD0C87" w:rsidRDefault="0062047B" w:rsidP="008A50D1">
      <w:pPr>
        <w:spacing w:after="0"/>
        <w:jc w:val="both"/>
        <w:rPr>
          <w:rFonts w:ascii="Times New Roman" w:hAnsi="Times New Roman" w:cs="Times New Roman"/>
          <w:sz w:val="24"/>
          <w:szCs w:val="24"/>
        </w:rPr>
      </w:pPr>
      <w:r>
        <w:rPr>
          <w:rFonts w:ascii="Times New Roman" w:hAnsi="Times New Roman" w:cs="Times New Roman"/>
          <w:sz w:val="24"/>
          <w:szCs w:val="24"/>
        </w:rPr>
        <w:t>Il fatto di considerare e valorizzare i segni che l’uomo imprime va a favore degli obiettivi della Convenzione Europea del Paesaggio, perché è attraverso questi segni che possiamo esaltare il lato positivo di una società</w:t>
      </w:r>
      <w:r w:rsidR="000963B0">
        <w:rPr>
          <w:rFonts w:ascii="Times New Roman" w:hAnsi="Times New Roman" w:cs="Times New Roman"/>
          <w:sz w:val="24"/>
          <w:szCs w:val="24"/>
        </w:rPr>
        <w:t xml:space="preserve"> con i suoi bagagli, culturali, storici, artistici e sociali.</w:t>
      </w:r>
    </w:p>
    <w:p w:rsidR="000963B0" w:rsidRDefault="000963B0" w:rsidP="008A50D1">
      <w:pPr>
        <w:spacing w:after="0"/>
        <w:jc w:val="both"/>
        <w:rPr>
          <w:rFonts w:ascii="Times New Roman" w:hAnsi="Times New Roman" w:cs="Times New Roman"/>
          <w:sz w:val="24"/>
          <w:szCs w:val="24"/>
        </w:rPr>
      </w:pPr>
    </w:p>
    <w:p w:rsidR="000963B0" w:rsidRDefault="000963B0" w:rsidP="008A50D1">
      <w:pPr>
        <w:spacing w:after="0"/>
        <w:jc w:val="both"/>
        <w:rPr>
          <w:rFonts w:ascii="Times New Roman" w:hAnsi="Times New Roman" w:cs="Times New Roman"/>
          <w:sz w:val="24"/>
          <w:szCs w:val="24"/>
        </w:rPr>
      </w:pPr>
      <w:r>
        <w:rPr>
          <w:rFonts w:ascii="Times New Roman" w:hAnsi="Times New Roman" w:cs="Times New Roman"/>
          <w:sz w:val="24"/>
          <w:szCs w:val="24"/>
        </w:rPr>
        <w:t>In questo capitolo si andranno a considerare due tipi di indicatori, che andremo a distinguere in tangibili ed intangibili.</w:t>
      </w:r>
    </w:p>
    <w:p w:rsidR="000963B0" w:rsidRDefault="000963B0" w:rsidP="008A50D1">
      <w:pPr>
        <w:spacing w:after="0"/>
        <w:jc w:val="both"/>
        <w:rPr>
          <w:rFonts w:ascii="Times New Roman" w:hAnsi="Times New Roman" w:cs="Times New Roman"/>
          <w:sz w:val="24"/>
          <w:szCs w:val="24"/>
        </w:rPr>
      </w:pPr>
      <w:r>
        <w:rPr>
          <w:rFonts w:ascii="Times New Roman" w:hAnsi="Times New Roman" w:cs="Times New Roman"/>
          <w:sz w:val="24"/>
          <w:szCs w:val="24"/>
        </w:rPr>
        <w:t>I primi considerano i segni materiali che la cultura imprime sul t</w:t>
      </w:r>
      <w:r w:rsidR="002E5223">
        <w:rPr>
          <w:rFonts w:ascii="Times New Roman" w:hAnsi="Times New Roman" w:cs="Times New Roman"/>
          <w:sz w:val="24"/>
          <w:szCs w:val="24"/>
        </w:rPr>
        <w:t>erritorio, i secondi sono legati</w:t>
      </w:r>
      <w:r>
        <w:rPr>
          <w:rFonts w:ascii="Times New Roman" w:hAnsi="Times New Roman" w:cs="Times New Roman"/>
          <w:sz w:val="24"/>
          <w:szCs w:val="24"/>
        </w:rPr>
        <w:t xml:space="preserve"> a significati simbolici che i cittadini attribuiscono agli elementi che andremo a </w:t>
      </w:r>
      <w:r w:rsidR="002E5223">
        <w:rPr>
          <w:rFonts w:ascii="Times New Roman" w:hAnsi="Times New Roman" w:cs="Times New Roman"/>
          <w:sz w:val="24"/>
          <w:szCs w:val="24"/>
        </w:rPr>
        <w:t>trattare</w:t>
      </w:r>
      <w:r>
        <w:rPr>
          <w:rFonts w:ascii="Times New Roman" w:hAnsi="Times New Roman" w:cs="Times New Roman"/>
          <w:sz w:val="24"/>
          <w:szCs w:val="24"/>
        </w:rPr>
        <w:t>.</w:t>
      </w:r>
    </w:p>
    <w:p w:rsidR="000963B0" w:rsidRDefault="000963B0" w:rsidP="008A50D1">
      <w:pPr>
        <w:spacing w:after="0"/>
        <w:jc w:val="both"/>
        <w:rPr>
          <w:rFonts w:ascii="Times New Roman" w:hAnsi="Times New Roman" w:cs="Times New Roman"/>
          <w:sz w:val="24"/>
          <w:szCs w:val="24"/>
        </w:rPr>
      </w:pPr>
    </w:p>
    <w:p w:rsidR="000963B0" w:rsidRDefault="000963B0" w:rsidP="008A50D1">
      <w:pPr>
        <w:spacing w:after="0"/>
        <w:jc w:val="both"/>
        <w:rPr>
          <w:rFonts w:ascii="Times New Roman" w:hAnsi="Times New Roman" w:cs="Times New Roman"/>
          <w:sz w:val="24"/>
          <w:szCs w:val="24"/>
        </w:rPr>
      </w:pPr>
    </w:p>
    <w:p w:rsidR="000963B0" w:rsidRPr="000963B0" w:rsidRDefault="001A38AC" w:rsidP="001A38AC">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10.1 </w:t>
      </w:r>
      <w:r w:rsidR="000963B0" w:rsidRPr="000963B0">
        <w:rPr>
          <w:rFonts w:ascii="Times New Roman" w:hAnsi="Times New Roman" w:cs="Times New Roman"/>
          <w:b/>
          <w:sz w:val="24"/>
          <w:szCs w:val="24"/>
        </w:rPr>
        <w:t>La cultura tangibile</w:t>
      </w:r>
    </w:p>
    <w:p w:rsidR="000963B0" w:rsidRDefault="000963B0" w:rsidP="008A50D1">
      <w:pPr>
        <w:spacing w:after="0"/>
        <w:jc w:val="both"/>
        <w:rPr>
          <w:rFonts w:ascii="Times New Roman" w:hAnsi="Times New Roman" w:cs="Times New Roman"/>
          <w:sz w:val="24"/>
          <w:szCs w:val="24"/>
        </w:rPr>
      </w:pPr>
    </w:p>
    <w:p w:rsidR="000963B0" w:rsidRDefault="000963B0" w:rsidP="008A50D1">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0963B0">
        <w:rPr>
          <w:rFonts w:ascii="Times New Roman" w:hAnsi="Times New Roman" w:cs="Times New Roman"/>
          <w:b/>
          <w:i/>
          <w:sz w:val="24"/>
          <w:szCs w:val="24"/>
        </w:rPr>
        <w:t>Il patrimonio archeolog</w:t>
      </w:r>
      <w:r w:rsidRPr="00655C09">
        <w:rPr>
          <w:rFonts w:ascii="Times New Roman" w:hAnsi="Times New Roman" w:cs="Times New Roman"/>
          <w:b/>
          <w:i/>
          <w:sz w:val="24"/>
          <w:szCs w:val="24"/>
        </w:rPr>
        <w:t>ico</w:t>
      </w:r>
    </w:p>
    <w:p w:rsidR="000963B0" w:rsidRDefault="000963B0" w:rsidP="008A50D1">
      <w:pPr>
        <w:spacing w:after="0"/>
        <w:jc w:val="both"/>
        <w:rPr>
          <w:rFonts w:ascii="Times New Roman" w:hAnsi="Times New Roman" w:cs="Times New Roman"/>
          <w:sz w:val="24"/>
          <w:szCs w:val="24"/>
        </w:rPr>
      </w:pPr>
    </w:p>
    <w:p w:rsidR="000963B0" w:rsidRDefault="00D93DF7" w:rsidP="008A50D1">
      <w:pPr>
        <w:spacing w:after="0"/>
        <w:jc w:val="both"/>
        <w:rPr>
          <w:rFonts w:ascii="Times New Roman" w:hAnsi="Times New Roman" w:cs="Times New Roman"/>
          <w:sz w:val="24"/>
          <w:szCs w:val="24"/>
        </w:rPr>
      </w:pPr>
      <w:r>
        <w:rPr>
          <w:rFonts w:ascii="Times New Roman" w:hAnsi="Times New Roman" w:cs="Times New Roman"/>
          <w:sz w:val="24"/>
          <w:szCs w:val="24"/>
        </w:rPr>
        <w:t>Dalla consultazione dei Piani Provinciale e Comunale già dovrebbero emerse importanti informazioni su questo argomento, naturalmente se presenti; in genere vengono indicati siti</w:t>
      </w:r>
      <w:r w:rsidR="00EA4C4C">
        <w:rPr>
          <w:rFonts w:ascii="Times New Roman" w:hAnsi="Times New Roman" w:cs="Times New Roman"/>
          <w:sz w:val="24"/>
          <w:szCs w:val="24"/>
        </w:rPr>
        <w:t xml:space="preserve"> archeologici o musei dedicati.</w:t>
      </w:r>
    </w:p>
    <w:p w:rsidR="00EA4C4C" w:rsidRDefault="00EA4C4C" w:rsidP="008A50D1">
      <w:pPr>
        <w:spacing w:after="0"/>
        <w:jc w:val="both"/>
        <w:rPr>
          <w:rFonts w:ascii="Times New Roman" w:hAnsi="Times New Roman" w:cs="Times New Roman"/>
          <w:sz w:val="24"/>
          <w:szCs w:val="24"/>
        </w:rPr>
      </w:pPr>
      <w:r>
        <w:rPr>
          <w:rFonts w:ascii="Times New Roman" w:hAnsi="Times New Roman" w:cs="Times New Roman"/>
          <w:sz w:val="24"/>
          <w:szCs w:val="24"/>
        </w:rPr>
        <w:t>E’ molto frequente trovare informazioni relative ai grandi comuni e ai capoluoghi di Provincia. Ne è testimonianza il sito della Regione Veneto</w:t>
      </w:r>
    </w:p>
    <w:p w:rsidR="006449DF" w:rsidRDefault="006449DF" w:rsidP="008A50D1">
      <w:pPr>
        <w:spacing w:after="0"/>
        <w:jc w:val="both"/>
        <w:rPr>
          <w:rFonts w:ascii="Times New Roman" w:hAnsi="Times New Roman" w:cs="Times New Roman"/>
          <w:sz w:val="24"/>
          <w:szCs w:val="24"/>
        </w:rPr>
      </w:pPr>
    </w:p>
    <w:p w:rsidR="00EA4C4C" w:rsidRDefault="00BC24C7" w:rsidP="008A50D1">
      <w:pPr>
        <w:spacing w:after="0"/>
        <w:jc w:val="both"/>
        <w:rPr>
          <w:rFonts w:ascii="Times New Roman" w:hAnsi="Times New Roman" w:cs="Times New Roman"/>
          <w:sz w:val="24"/>
          <w:szCs w:val="24"/>
        </w:rPr>
      </w:pPr>
      <w:hyperlink r:id="rId5" w:history="1">
        <w:r w:rsidR="006449DF" w:rsidRPr="000E6E23">
          <w:rPr>
            <w:rStyle w:val="Collegamentoipertestuale"/>
            <w:rFonts w:ascii="Times New Roman" w:hAnsi="Times New Roman" w:cs="Times New Roman"/>
            <w:sz w:val="24"/>
            <w:szCs w:val="24"/>
          </w:rPr>
          <w:t>http://www.archeoveneto</w:t>
        </w:r>
        <w:r w:rsidR="006449DF" w:rsidRPr="000E6E23">
          <w:rPr>
            <w:rStyle w:val="Collegamentoipertestuale"/>
            <w:rFonts w:ascii="Times New Roman" w:hAnsi="Times New Roman" w:cs="Times New Roman"/>
            <w:sz w:val="24"/>
            <w:szCs w:val="24"/>
          </w:rPr>
          <w:t>.</w:t>
        </w:r>
        <w:r w:rsidR="006449DF" w:rsidRPr="000E6E23">
          <w:rPr>
            <w:rStyle w:val="Collegamentoipertestuale"/>
            <w:rFonts w:ascii="Times New Roman" w:hAnsi="Times New Roman" w:cs="Times New Roman"/>
            <w:sz w:val="24"/>
            <w:szCs w:val="24"/>
          </w:rPr>
          <w:t>it/portale/</w:t>
        </w:r>
      </w:hyperlink>
    </w:p>
    <w:p w:rsidR="006449DF" w:rsidRDefault="006449DF" w:rsidP="008A50D1">
      <w:pPr>
        <w:spacing w:after="0"/>
        <w:jc w:val="both"/>
        <w:rPr>
          <w:rFonts w:ascii="Times New Roman" w:hAnsi="Times New Roman" w:cs="Times New Roman"/>
          <w:sz w:val="24"/>
          <w:szCs w:val="24"/>
        </w:rPr>
      </w:pPr>
    </w:p>
    <w:p w:rsidR="000963B0" w:rsidRDefault="00EA4C4C" w:rsidP="008A50D1">
      <w:pPr>
        <w:spacing w:after="0"/>
        <w:jc w:val="both"/>
        <w:rPr>
          <w:rFonts w:ascii="Times New Roman" w:hAnsi="Times New Roman" w:cs="Times New Roman"/>
          <w:sz w:val="24"/>
          <w:szCs w:val="24"/>
        </w:rPr>
      </w:pPr>
      <w:r>
        <w:rPr>
          <w:rFonts w:ascii="Times New Roman" w:hAnsi="Times New Roman" w:cs="Times New Roman"/>
          <w:sz w:val="24"/>
          <w:szCs w:val="24"/>
        </w:rPr>
        <w:t xml:space="preserve">Nel quale, tralasciando la città di Padova, Venezia, Vicenza e Belluno per le quali è </w:t>
      </w:r>
      <w:r w:rsidR="006449DF">
        <w:rPr>
          <w:rFonts w:ascii="Times New Roman" w:hAnsi="Times New Roman" w:cs="Times New Roman"/>
          <w:sz w:val="24"/>
          <w:szCs w:val="24"/>
        </w:rPr>
        <w:t>disponibile</w:t>
      </w:r>
      <w:r>
        <w:rPr>
          <w:rFonts w:ascii="Times New Roman" w:hAnsi="Times New Roman" w:cs="Times New Roman"/>
          <w:sz w:val="24"/>
          <w:szCs w:val="24"/>
        </w:rPr>
        <w:t xml:space="preserve"> una lunga lista di </w:t>
      </w:r>
      <w:r w:rsidRPr="001A38AC">
        <w:rPr>
          <w:rFonts w:ascii="Times New Roman" w:hAnsi="Times New Roman" w:cs="Times New Roman"/>
          <w:b/>
          <w:sz w:val="24"/>
          <w:szCs w:val="24"/>
        </w:rPr>
        <w:t>siti</w:t>
      </w:r>
      <w:r>
        <w:rPr>
          <w:rFonts w:ascii="Times New Roman" w:hAnsi="Times New Roman" w:cs="Times New Roman"/>
          <w:sz w:val="24"/>
          <w:szCs w:val="24"/>
        </w:rPr>
        <w:t xml:space="preserve"> e </w:t>
      </w:r>
      <w:r w:rsidRPr="001A38AC">
        <w:rPr>
          <w:rFonts w:ascii="Times New Roman" w:hAnsi="Times New Roman" w:cs="Times New Roman"/>
          <w:b/>
          <w:sz w:val="24"/>
          <w:szCs w:val="24"/>
        </w:rPr>
        <w:t>musei</w:t>
      </w:r>
      <w:r>
        <w:rPr>
          <w:rFonts w:ascii="Times New Roman" w:hAnsi="Times New Roman" w:cs="Times New Roman"/>
          <w:sz w:val="24"/>
          <w:szCs w:val="24"/>
        </w:rPr>
        <w:t xml:space="preserve">, si tratta in maniera approfondita del patrimonio </w:t>
      </w:r>
      <w:r w:rsidR="002E5223">
        <w:rPr>
          <w:rFonts w:ascii="Times New Roman" w:hAnsi="Times New Roman" w:cs="Times New Roman"/>
          <w:sz w:val="24"/>
          <w:szCs w:val="24"/>
        </w:rPr>
        <w:t>suddiviso per provincia</w:t>
      </w:r>
      <w:r>
        <w:rPr>
          <w:rFonts w:ascii="Times New Roman" w:hAnsi="Times New Roman" w:cs="Times New Roman"/>
          <w:sz w:val="24"/>
          <w:szCs w:val="24"/>
        </w:rPr>
        <w:t>. Si riportano alcuni esempi:</w:t>
      </w:r>
    </w:p>
    <w:p w:rsidR="00EA4C4C" w:rsidRDefault="00EA4C4C" w:rsidP="008A50D1">
      <w:pPr>
        <w:spacing w:after="0"/>
        <w:jc w:val="both"/>
        <w:rPr>
          <w:rFonts w:ascii="Times New Roman" w:hAnsi="Times New Roman" w:cs="Times New Roman"/>
          <w:sz w:val="24"/>
          <w:szCs w:val="24"/>
        </w:rPr>
      </w:pPr>
      <w:r>
        <w:rPr>
          <w:rFonts w:ascii="Times New Roman" w:hAnsi="Times New Roman" w:cs="Times New Roman"/>
          <w:sz w:val="24"/>
          <w:szCs w:val="24"/>
        </w:rPr>
        <w:t xml:space="preserve">Provincia di Padova: Museo archeologico “Torre di Malta” a Cittadella, </w:t>
      </w:r>
      <w:r w:rsidR="00831130">
        <w:rPr>
          <w:rFonts w:ascii="Times New Roman" w:hAnsi="Times New Roman" w:cs="Times New Roman"/>
          <w:sz w:val="24"/>
          <w:szCs w:val="24"/>
        </w:rPr>
        <w:t xml:space="preserve">abitato </w:t>
      </w:r>
      <w:proofErr w:type="spellStart"/>
      <w:r w:rsidR="00831130">
        <w:rPr>
          <w:rFonts w:ascii="Times New Roman" w:hAnsi="Times New Roman" w:cs="Times New Roman"/>
          <w:sz w:val="24"/>
          <w:szCs w:val="24"/>
        </w:rPr>
        <w:t>pre</w:t>
      </w:r>
      <w:proofErr w:type="spellEnd"/>
      <w:r w:rsidR="00831130">
        <w:rPr>
          <w:rFonts w:ascii="Times New Roman" w:hAnsi="Times New Roman" w:cs="Times New Roman"/>
          <w:sz w:val="24"/>
          <w:szCs w:val="24"/>
        </w:rPr>
        <w:t xml:space="preserve"> e protostorico “Le Motte di Sotto” di San Martino di Lupari</w:t>
      </w:r>
      <w:r w:rsidR="00521D0C">
        <w:rPr>
          <w:rFonts w:ascii="Times New Roman" w:hAnsi="Times New Roman" w:cs="Times New Roman"/>
          <w:sz w:val="24"/>
          <w:szCs w:val="24"/>
        </w:rPr>
        <w:t xml:space="preserve">, il “Museo Nazionale </w:t>
      </w:r>
      <w:proofErr w:type="gramStart"/>
      <w:r w:rsidR="00521D0C">
        <w:rPr>
          <w:rFonts w:ascii="Times New Roman" w:hAnsi="Times New Roman" w:cs="Times New Roman"/>
          <w:sz w:val="24"/>
          <w:szCs w:val="24"/>
        </w:rPr>
        <w:t>Atestino”  e</w:t>
      </w:r>
      <w:proofErr w:type="gramEnd"/>
      <w:r w:rsidR="00521D0C">
        <w:rPr>
          <w:rFonts w:ascii="Times New Roman" w:hAnsi="Times New Roman" w:cs="Times New Roman"/>
          <w:sz w:val="24"/>
          <w:szCs w:val="24"/>
        </w:rPr>
        <w:t xml:space="preserve"> il sito Domu</w:t>
      </w:r>
      <w:r w:rsidR="005F09E1">
        <w:rPr>
          <w:rFonts w:ascii="Times New Roman" w:hAnsi="Times New Roman" w:cs="Times New Roman"/>
          <w:sz w:val="24"/>
          <w:szCs w:val="24"/>
        </w:rPr>
        <w:t>s romane di Este, il Museo Civic</w:t>
      </w:r>
      <w:r w:rsidR="00521D0C">
        <w:rPr>
          <w:rFonts w:ascii="Times New Roman" w:hAnsi="Times New Roman" w:cs="Times New Roman"/>
          <w:sz w:val="24"/>
          <w:szCs w:val="24"/>
        </w:rPr>
        <w:t xml:space="preserve">o “Stefano </w:t>
      </w:r>
      <w:proofErr w:type="spellStart"/>
      <w:r w:rsidR="00521D0C">
        <w:rPr>
          <w:rFonts w:ascii="Times New Roman" w:hAnsi="Times New Roman" w:cs="Times New Roman"/>
          <w:sz w:val="24"/>
          <w:szCs w:val="24"/>
        </w:rPr>
        <w:t>Piombin</w:t>
      </w:r>
      <w:proofErr w:type="spellEnd"/>
      <w:r w:rsidR="00521D0C">
        <w:rPr>
          <w:rFonts w:ascii="Times New Roman" w:hAnsi="Times New Roman" w:cs="Times New Roman"/>
          <w:sz w:val="24"/>
          <w:szCs w:val="24"/>
        </w:rPr>
        <w:t>” di Monselice</w:t>
      </w:r>
      <w:r w:rsidR="00831130">
        <w:rPr>
          <w:rFonts w:ascii="Times New Roman" w:hAnsi="Times New Roman" w:cs="Times New Roman"/>
          <w:sz w:val="24"/>
          <w:szCs w:val="24"/>
        </w:rPr>
        <w:t>.</w:t>
      </w:r>
    </w:p>
    <w:p w:rsidR="002A1A5F" w:rsidRDefault="002A1A5F" w:rsidP="008A50D1">
      <w:pPr>
        <w:spacing w:after="0"/>
        <w:jc w:val="both"/>
        <w:rPr>
          <w:rFonts w:ascii="Times New Roman" w:hAnsi="Times New Roman" w:cs="Times New Roman"/>
          <w:sz w:val="24"/>
          <w:szCs w:val="24"/>
        </w:rPr>
      </w:pPr>
      <w:r>
        <w:rPr>
          <w:rFonts w:ascii="Times New Roman" w:hAnsi="Times New Roman" w:cs="Times New Roman"/>
          <w:sz w:val="24"/>
          <w:szCs w:val="24"/>
        </w:rPr>
        <w:t>Per la Provinci</w:t>
      </w:r>
      <w:r w:rsidR="002E5223">
        <w:rPr>
          <w:rFonts w:ascii="Times New Roman" w:hAnsi="Times New Roman" w:cs="Times New Roman"/>
          <w:sz w:val="24"/>
          <w:szCs w:val="24"/>
        </w:rPr>
        <w:t>a di Vicenza è interessante cons</w:t>
      </w:r>
      <w:r>
        <w:rPr>
          <w:rFonts w:ascii="Times New Roman" w:hAnsi="Times New Roman" w:cs="Times New Roman"/>
          <w:sz w:val="24"/>
          <w:szCs w:val="24"/>
        </w:rPr>
        <w:t>ultare il sito:</w:t>
      </w:r>
    </w:p>
    <w:p w:rsidR="001A38AC" w:rsidRDefault="001A38AC" w:rsidP="008A50D1">
      <w:pPr>
        <w:spacing w:after="0"/>
        <w:jc w:val="both"/>
      </w:pPr>
      <w:hyperlink r:id="rId6" w:history="1">
        <w:r w:rsidRPr="00014F12">
          <w:rPr>
            <w:rStyle w:val="Collegamentoipertestuale"/>
          </w:rPr>
          <w:t>http://www.vicenzae.org/ita/news/item/292</w:t>
        </w:r>
      </w:hyperlink>
    </w:p>
    <w:p w:rsidR="00831130" w:rsidRDefault="00827310" w:rsidP="008A50D1">
      <w:pPr>
        <w:spacing w:after="0"/>
        <w:jc w:val="both"/>
        <w:rPr>
          <w:rFonts w:ascii="Times New Roman" w:hAnsi="Times New Roman" w:cs="Times New Roman"/>
          <w:sz w:val="24"/>
          <w:szCs w:val="24"/>
        </w:rPr>
      </w:pPr>
      <w:r>
        <w:rPr>
          <w:rFonts w:ascii="Times New Roman" w:hAnsi="Times New Roman" w:cs="Times New Roman"/>
          <w:sz w:val="24"/>
          <w:szCs w:val="24"/>
        </w:rPr>
        <w:t>Provincia di Verona: il Museo Archeologico di Isola della Scala.</w:t>
      </w:r>
    </w:p>
    <w:p w:rsidR="00827310" w:rsidRDefault="008A513C" w:rsidP="008A50D1">
      <w:pPr>
        <w:spacing w:after="0"/>
        <w:jc w:val="both"/>
        <w:rPr>
          <w:rFonts w:ascii="Times New Roman" w:hAnsi="Times New Roman" w:cs="Times New Roman"/>
          <w:sz w:val="24"/>
          <w:szCs w:val="24"/>
        </w:rPr>
      </w:pPr>
      <w:r>
        <w:rPr>
          <w:rFonts w:ascii="Times New Roman" w:hAnsi="Times New Roman" w:cs="Times New Roman"/>
          <w:sz w:val="24"/>
          <w:szCs w:val="24"/>
        </w:rPr>
        <w:t>Provincia di Treviso: il Museo di Storia Naturale ed Archeologia di Montebelluna, il Museo del Cenedese di Vittorio Veneto</w:t>
      </w:r>
    </w:p>
    <w:p w:rsidR="00827310" w:rsidRDefault="00827310" w:rsidP="008A50D1">
      <w:pPr>
        <w:spacing w:after="0"/>
        <w:jc w:val="both"/>
        <w:rPr>
          <w:rFonts w:ascii="Times New Roman" w:hAnsi="Times New Roman" w:cs="Times New Roman"/>
          <w:sz w:val="24"/>
          <w:szCs w:val="24"/>
        </w:rPr>
      </w:pPr>
      <w:r>
        <w:rPr>
          <w:rFonts w:ascii="Times New Roman" w:hAnsi="Times New Roman" w:cs="Times New Roman"/>
          <w:sz w:val="24"/>
          <w:szCs w:val="24"/>
        </w:rPr>
        <w:t>Provincia di Rovigo: Il Museo A</w:t>
      </w:r>
      <w:r w:rsidR="006449DF">
        <w:rPr>
          <w:rFonts w:ascii="Times New Roman" w:hAnsi="Times New Roman" w:cs="Times New Roman"/>
          <w:sz w:val="24"/>
          <w:szCs w:val="24"/>
        </w:rPr>
        <w:t>rcheologico Nazionale di Adria</w:t>
      </w:r>
      <w:r w:rsidR="00521D0C">
        <w:rPr>
          <w:rFonts w:ascii="Times New Roman" w:hAnsi="Times New Roman" w:cs="Times New Roman"/>
          <w:sz w:val="24"/>
          <w:szCs w:val="24"/>
        </w:rPr>
        <w:t>, il Centro Turistico Culturale di San Basilio di Ariano nel Polesine con la Necropoli</w:t>
      </w:r>
      <w:r w:rsidR="006449DF">
        <w:rPr>
          <w:rFonts w:ascii="Times New Roman" w:hAnsi="Times New Roman" w:cs="Times New Roman"/>
          <w:sz w:val="24"/>
          <w:szCs w:val="24"/>
        </w:rPr>
        <w:t>.</w:t>
      </w:r>
    </w:p>
    <w:p w:rsidR="006449DF" w:rsidRDefault="00521D0C" w:rsidP="008A50D1">
      <w:pPr>
        <w:spacing w:after="0"/>
        <w:jc w:val="both"/>
        <w:rPr>
          <w:rFonts w:ascii="Times New Roman" w:hAnsi="Times New Roman" w:cs="Times New Roman"/>
          <w:sz w:val="24"/>
          <w:szCs w:val="24"/>
        </w:rPr>
      </w:pPr>
      <w:r>
        <w:rPr>
          <w:rFonts w:ascii="Times New Roman" w:hAnsi="Times New Roman" w:cs="Times New Roman"/>
          <w:sz w:val="24"/>
          <w:szCs w:val="24"/>
        </w:rPr>
        <w:t>Per la Provincia di Rovigo si ricorda, tra gli altri, il Museo Civico della Laguna Sud a Chioggia.</w:t>
      </w:r>
    </w:p>
    <w:p w:rsidR="006449DF" w:rsidRDefault="00C57C2B" w:rsidP="008A50D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Ancora più importante è rilevare l’esistenza di queste risorse in ambiti minori, per i quali le notizie si ritrovano solo a livello locale. Si possono reperire notizie anche nei siti dedicati al turismo e alle guide al territorio.</w:t>
      </w:r>
    </w:p>
    <w:p w:rsidR="00C57C2B" w:rsidRDefault="00C57C2B" w:rsidP="008A50D1">
      <w:pPr>
        <w:spacing w:after="0"/>
        <w:jc w:val="both"/>
        <w:rPr>
          <w:rFonts w:ascii="Times New Roman" w:hAnsi="Times New Roman" w:cs="Times New Roman"/>
          <w:sz w:val="24"/>
          <w:szCs w:val="24"/>
        </w:rPr>
      </w:pPr>
    </w:p>
    <w:p w:rsidR="00C57C2B" w:rsidRDefault="00C57C2B" w:rsidP="008A50D1">
      <w:pPr>
        <w:spacing w:after="0"/>
        <w:jc w:val="both"/>
        <w:rPr>
          <w:rFonts w:ascii="Times New Roman" w:hAnsi="Times New Roman" w:cs="Times New Roman"/>
          <w:sz w:val="24"/>
          <w:szCs w:val="24"/>
        </w:rPr>
      </w:pPr>
      <w:r>
        <w:rPr>
          <w:rFonts w:ascii="Times New Roman" w:hAnsi="Times New Roman" w:cs="Times New Roman"/>
          <w:sz w:val="24"/>
          <w:szCs w:val="24"/>
        </w:rPr>
        <w:t>Per la ponderazione si procede come di seguito:</w:t>
      </w:r>
    </w:p>
    <w:p w:rsidR="00C57C2B" w:rsidRDefault="00C57C2B" w:rsidP="008A50D1">
      <w:pPr>
        <w:spacing w:after="0"/>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87"/>
        <w:gridCol w:w="9072"/>
      </w:tblGrid>
      <w:tr w:rsidR="00C57C2B" w:rsidRPr="00171331" w:rsidTr="00446B5C">
        <w:tc>
          <w:tcPr>
            <w:tcW w:w="687" w:type="dxa"/>
          </w:tcPr>
          <w:p w:rsidR="00C57C2B" w:rsidRPr="00171331" w:rsidRDefault="00C57C2B" w:rsidP="00446B5C">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C57C2B" w:rsidRPr="00171331" w:rsidRDefault="00C57C2B" w:rsidP="00446B5C">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C57C2B" w:rsidTr="00446B5C">
        <w:tc>
          <w:tcPr>
            <w:tcW w:w="687" w:type="dxa"/>
          </w:tcPr>
          <w:p w:rsidR="00C57C2B" w:rsidRPr="00171331" w:rsidRDefault="00C57C2B" w:rsidP="00446B5C">
            <w:pPr>
              <w:jc w:val="center"/>
              <w:rPr>
                <w:rFonts w:ascii="Times New Roman" w:hAnsi="Times New Roman" w:cs="Times New Roman"/>
                <w:b/>
                <w:sz w:val="24"/>
                <w:szCs w:val="24"/>
              </w:rPr>
            </w:pPr>
            <w:r>
              <w:rPr>
                <w:rFonts w:ascii="Times New Roman" w:hAnsi="Times New Roman" w:cs="Times New Roman"/>
                <w:b/>
                <w:sz w:val="24"/>
                <w:szCs w:val="24"/>
              </w:rPr>
              <w:t>6</w:t>
            </w:r>
          </w:p>
        </w:tc>
        <w:tc>
          <w:tcPr>
            <w:tcW w:w="9072" w:type="dxa"/>
          </w:tcPr>
          <w:p w:rsidR="00C57C2B" w:rsidRPr="00171331" w:rsidRDefault="00C57C2B" w:rsidP="00C57C2B">
            <w:pPr>
              <w:jc w:val="both"/>
              <w:rPr>
                <w:rFonts w:ascii="Times New Roman" w:hAnsi="Times New Roman" w:cs="Times New Roman"/>
                <w:sz w:val="18"/>
                <w:szCs w:val="18"/>
              </w:rPr>
            </w:pPr>
            <w:r>
              <w:rPr>
                <w:rFonts w:ascii="Times New Roman" w:hAnsi="Times New Roman" w:cs="Times New Roman"/>
                <w:sz w:val="18"/>
                <w:szCs w:val="18"/>
              </w:rPr>
              <w:t>Il Comune ha meno di 15000 abitanti e possiede almeno un Museo o un Sito Archeologico</w:t>
            </w:r>
          </w:p>
        </w:tc>
      </w:tr>
      <w:tr w:rsidR="00C57C2B" w:rsidTr="00446B5C">
        <w:tc>
          <w:tcPr>
            <w:tcW w:w="687" w:type="dxa"/>
          </w:tcPr>
          <w:p w:rsidR="00C57C2B" w:rsidRDefault="00C57C2B" w:rsidP="00446B5C">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C57C2B" w:rsidRDefault="00C57C2B" w:rsidP="00446B5C">
            <w:pPr>
              <w:jc w:val="both"/>
              <w:rPr>
                <w:rFonts w:ascii="Times New Roman" w:hAnsi="Times New Roman" w:cs="Times New Roman"/>
                <w:sz w:val="18"/>
                <w:szCs w:val="18"/>
              </w:rPr>
            </w:pPr>
            <w:r>
              <w:rPr>
                <w:rFonts w:ascii="Times New Roman" w:hAnsi="Times New Roman" w:cs="Times New Roman"/>
                <w:sz w:val="18"/>
                <w:szCs w:val="18"/>
              </w:rPr>
              <w:t>Il Comune ha più di 15000 abitanti e possiede almeno un Museo o un Sito Archeologico</w:t>
            </w:r>
          </w:p>
        </w:tc>
      </w:tr>
      <w:tr w:rsidR="00C57C2B" w:rsidTr="00446B5C">
        <w:tc>
          <w:tcPr>
            <w:tcW w:w="687" w:type="dxa"/>
          </w:tcPr>
          <w:p w:rsidR="00C57C2B" w:rsidRPr="00171331" w:rsidRDefault="00C57C2B" w:rsidP="00446B5C">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C57C2B" w:rsidRPr="00171331" w:rsidRDefault="00C57C2B" w:rsidP="00446B5C">
            <w:pPr>
              <w:jc w:val="both"/>
              <w:rPr>
                <w:rFonts w:ascii="Times New Roman" w:hAnsi="Times New Roman" w:cs="Times New Roman"/>
                <w:sz w:val="18"/>
                <w:szCs w:val="18"/>
              </w:rPr>
            </w:pPr>
            <w:r>
              <w:rPr>
                <w:rFonts w:ascii="Times New Roman" w:hAnsi="Times New Roman" w:cs="Times New Roman"/>
                <w:sz w:val="18"/>
                <w:szCs w:val="18"/>
              </w:rPr>
              <w:t>Nel Comune non esiste né un Museo né un Sito Archeologico</w:t>
            </w:r>
          </w:p>
        </w:tc>
      </w:tr>
    </w:tbl>
    <w:p w:rsidR="00C57C2B" w:rsidRDefault="00C57C2B" w:rsidP="008A50D1">
      <w:pPr>
        <w:spacing w:after="0"/>
        <w:jc w:val="both"/>
        <w:rPr>
          <w:rFonts w:ascii="Times New Roman" w:hAnsi="Times New Roman" w:cs="Times New Roman"/>
          <w:sz w:val="24"/>
          <w:szCs w:val="24"/>
        </w:rPr>
      </w:pPr>
    </w:p>
    <w:p w:rsidR="00C57C2B" w:rsidRDefault="00C57C2B" w:rsidP="008A50D1">
      <w:pPr>
        <w:spacing w:after="0"/>
        <w:jc w:val="both"/>
        <w:rPr>
          <w:rFonts w:ascii="Times New Roman" w:hAnsi="Times New Roman" w:cs="Times New Roman"/>
          <w:sz w:val="24"/>
          <w:szCs w:val="24"/>
        </w:rPr>
      </w:pPr>
      <w:r>
        <w:rPr>
          <w:rFonts w:ascii="Times New Roman" w:hAnsi="Times New Roman" w:cs="Times New Roman"/>
          <w:sz w:val="24"/>
          <w:szCs w:val="24"/>
        </w:rPr>
        <w:t>Come si può notare, si è voluto enfatizzare questa importante presenza colturale soprattutto nei comuni di piccole dimensioni.</w:t>
      </w:r>
    </w:p>
    <w:p w:rsidR="00C57C2B" w:rsidRDefault="00C57C2B" w:rsidP="008A50D1">
      <w:pPr>
        <w:spacing w:after="0"/>
        <w:jc w:val="both"/>
        <w:rPr>
          <w:rFonts w:ascii="Times New Roman" w:hAnsi="Times New Roman" w:cs="Times New Roman"/>
          <w:sz w:val="24"/>
          <w:szCs w:val="24"/>
        </w:rPr>
      </w:pPr>
    </w:p>
    <w:p w:rsidR="001A38AC" w:rsidRDefault="001A38AC" w:rsidP="008A50D1">
      <w:pPr>
        <w:spacing w:after="0"/>
        <w:jc w:val="both"/>
        <w:rPr>
          <w:rFonts w:ascii="Times New Roman" w:hAnsi="Times New Roman" w:cs="Times New Roman"/>
          <w:sz w:val="24"/>
          <w:szCs w:val="24"/>
        </w:rPr>
      </w:pPr>
      <w:r>
        <w:rPr>
          <w:rFonts w:ascii="Times New Roman" w:hAnsi="Times New Roman" w:cs="Times New Roman"/>
          <w:sz w:val="24"/>
          <w:szCs w:val="24"/>
        </w:rPr>
        <w:t>Questa è una informazione facilmente reperibile anche per ambiti diversi dalla regione Veneto</w:t>
      </w:r>
    </w:p>
    <w:p w:rsidR="00C57C2B" w:rsidRDefault="00C57C2B" w:rsidP="008A50D1">
      <w:pPr>
        <w:spacing w:after="0"/>
        <w:jc w:val="both"/>
        <w:rPr>
          <w:rFonts w:ascii="Times New Roman" w:hAnsi="Times New Roman" w:cs="Times New Roman"/>
          <w:sz w:val="24"/>
          <w:szCs w:val="24"/>
        </w:rPr>
      </w:pPr>
      <w:r>
        <w:rPr>
          <w:rFonts w:ascii="Times New Roman" w:hAnsi="Times New Roman" w:cs="Times New Roman"/>
          <w:sz w:val="24"/>
          <w:szCs w:val="24"/>
        </w:rPr>
        <w:t>Ricordarsi di trattare in maniera sintetica le informazioni raccolte.</w:t>
      </w:r>
    </w:p>
    <w:p w:rsidR="00C57C2B" w:rsidRDefault="00C57C2B" w:rsidP="008A50D1">
      <w:pPr>
        <w:spacing w:after="0"/>
        <w:jc w:val="both"/>
        <w:rPr>
          <w:rFonts w:ascii="Times New Roman" w:hAnsi="Times New Roman" w:cs="Times New Roman"/>
          <w:sz w:val="24"/>
          <w:szCs w:val="24"/>
        </w:rPr>
      </w:pPr>
    </w:p>
    <w:p w:rsidR="00C57C2B" w:rsidRDefault="00C57C2B" w:rsidP="008A50D1">
      <w:pPr>
        <w:spacing w:after="0"/>
        <w:jc w:val="both"/>
        <w:rPr>
          <w:rFonts w:ascii="Times New Roman" w:hAnsi="Times New Roman" w:cs="Times New Roman"/>
          <w:sz w:val="24"/>
          <w:szCs w:val="24"/>
        </w:rPr>
      </w:pPr>
    </w:p>
    <w:p w:rsidR="00C57C2B" w:rsidRDefault="001234F3" w:rsidP="008A50D1">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00C57C2B" w:rsidRPr="001234F3">
        <w:rPr>
          <w:rFonts w:ascii="Times New Roman" w:hAnsi="Times New Roman" w:cs="Times New Roman"/>
          <w:b/>
          <w:i/>
          <w:sz w:val="24"/>
          <w:szCs w:val="24"/>
        </w:rPr>
        <w:t>L’archeologia industriale</w:t>
      </w:r>
    </w:p>
    <w:p w:rsidR="00C57C2B" w:rsidRDefault="00C57C2B" w:rsidP="008A50D1">
      <w:pPr>
        <w:spacing w:after="0"/>
        <w:jc w:val="both"/>
        <w:rPr>
          <w:rFonts w:ascii="Times New Roman" w:hAnsi="Times New Roman" w:cs="Times New Roman"/>
          <w:sz w:val="24"/>
          <w:szCs w:val="24"/>
        </w:rPr>
      </w:pPr>
    </w:p>
    <w:p w:rsidR="001234F3" w:rsidRPr="001234F3" w:rsidRDefault="001234F3" w:rsidP="001234F3">
      <w:pPr>
        <w:spacing w:after="0"/>
        <w:jc w:val="both"/>
        <w:rPr>
          <w:rFonts w:ascii="Times New Roman" w:hAnsi="Times New Roman" w:cs="Times New Roman"/>
          <w:color w:val="000000"/>
          <w:sz w:val="24"/>
          <w:szCs w:val="24"/>
        </w:rPr>
      </w:pPr>
      <w:r w:rsidRPr="001234F3">
        <w:rPr>
          <w:rFonts w:ascii="Times New Roman" w:hAnsi="Times New Roman" w:cs="Times New Roman"/>
          <w:color w:val="000000"/>
          <w:sz w:val="24"/>
          <w:szCs w:val="24"/>
        </w:rPr>
        <w:t>Il territorio è</w:t>
      </w:r>
      <w:r>
        <w:rPr>
          <w:rFonts w:ascii="Times New Roman" w:hAnsi="Times New Roman" w:cs="Times New Roman"/>
          <w:color w:val="000000"/>
          <w:sz w:val="24"/>
          <w:szCs w:val="24"/>
        </w:rPr>
        <w:t xml:space="preserve"> sempre</w:t>
      </w:r>
      <w:r w:rsidRPr="001234F3">
        <w:rPr>
          <w:rFonts w:ascii="Times New Roman" w:hAnsi="Times New Roman" w:cs="Times New Roman"/>
          <w:color w:val="000000"/>
          <w:sz w:val="24"/>
          <w:szCs w:val="24"/>
        </w:rPr>
        <w:t xml:space="preserve"> ricco di esempi di strutture che identificano il recente passato della prima industrializzazione. Sono fabbriche, centrali elettriche ed edifici a destinazione produttiva realizzati anni addietro</w:t>
      </w:r>
      <w:r>
        <w:rPr>
          <w:rFonts w:ascii="Times New Roman" w:hAnsi="Times New Roman" w:cs="Times New Roman"/>
          <w:color w:val="000000"/>
          <w:sz w:val="24"/>
          <w:szCs w:val="24"/>
        </w:rPr>
        <w:t>,</w:t>
      </w:r>
      <w:r w:rsidRPr="001234F3">
        <w:rPr>
          <w:rFonts w:ascii="Times New Roman" w:hAnsi="Times New Roman" w:cs="Times New Roman"/>
          <w:color w:val="000000"/>
          <w:sz w:val="24"/>
          <w:szCs w:val="24"/>
        </w:rPr>
        <w:t xml:space="preserve"> e poi dismessi o riutilizzati, divenuti simbolo della laboriosità veneta.</w:t>
      </w:r>
    </w:p>
    <w:p w:rsidR="00C57C2B" w:rsidRDefault="002E5223"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Qui si intende trattare del</w:t>
      </w:r>
      <w:r w:rsidR="001234F3" w:rsidRPr="001234F3">
        <w:rPr>
          <w:rFonts w:ascii="Times New Roman" w:hAnsi="Times New Roman" w:cs="Times New Roman"/>
          <w:color w:val="000000"/>
          <w:sz w:val="24"/>
          <w:szCs w:val="24"/>
        </w:rPr>
        <w:t xml:space="preserve">le archeologie industriali, intese come elementi costitutivi </w:t>
      </w:r>
      <w:r>
        <w:rPr>
          <w:rFonts w:ascii="Times New Roman" w:hAnsi="Times New Roman" w:cs="Times New Roman"/>
          <w:color w:val="000000"/>
          <w:sz w:val="24"/>
          <w:szCs w:val="24"/>
        </w:rPr>
        <w:t>del</w:t>
      </w:r>
      <w:r w:rsidR="001234F3" w:rsidRPr="001234F3">
        <w:rPr>
          <w:rFonts w:ascii="Times New Roman" w:hAnsi="Times New Roman" w:cs="Times New Roman"/>
          <w:color w:val="000000"/>
          <w:sz w:val="24"/>
          <w:szCs w:val="24"/>
        </w:rPr>
        <w:t xml:space="preserve"> paesaggio, </w:t>
      </w:r>
      <w:r>
        <w:rPr>
          <w:rFonts w:ascii="Times New Roman" w:hAnsi="Times New Roman" w:cs="Times New Roman"/>
          <w:color w:val="000000"/>
          <w:sz w:val="24"/>
          <w:szCs w:val="24"/>
        </w:rPr>
        <w:t xml:space="preserve">come </w:t>
      </w:r>
      <w:r w:rsidR="001234F3" w:rsidRPr="001234F3">
        <w:rPr>
          <w:rFonts w:ascii="Times New Roman" w:hAnsi="Times New Roman" w:cs="Times New Roman"/>
          <w:color w:val="000000"/>
          <w:sz w:val="24"/>
          <w:szCs w:val="24"/>
        </w:rPr>
        <w:t>strutture che hanno saputo trasformare e non sconvolgere o deturpare l'ambiente, ma utilizzarlo ed interpretarlo.</w:t>
      </w:r>
    </w:p>
    <w:p w:rsidR="001234F3" w:rsidRDefault="001234F3"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La Regione Veneto ha pubblicato nel 1989 il testo “Archeologia industriale nel Veneto”, autore Franco Mancuso, il quale riporta il censimento completo degli edifici ricadenti in questa tipologia con ampia documentazione fotografica. Purtroppo il libro è esaurito da tempo.</w:t>
      </w:r>
    </w:p>
    <w:p w:rsidR="002A1A5F" w:rsidRDefault="002A1A5F" w:rsidP="001234F3">
      <w:pPr>
        <w:spacing w:after="0"/>
        <w:jc w:val="both"/>
        <w:rPr>
          <w:rFonts w:ascii="Times New Roman" w:hAnsi="Times New Roman" w:cs="Times New Roman"/>
          <w:color w:val="000000"/>
          <w:sz w:val="24"/>
          <w:szCs w:val="24"/>
        </w:rPr>
      </w:pPr>
    </w:p>
    <w:p w:rsidR="00733770" w:rsidRDefault="00733770"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L’archeologia industriale consiste di due tipologie strutturali:</w:t>
      </w:r>
    </w:p>
    <w:p w:rsidR="00733770" w:rsidRDefault="00733770" w:rsidP="00733770">
      <w:pPr>
        <w:pStyle w:val="Paragrafoelenco"/>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Edifici ed impianti che risalgono alla cosiddetta “</w:t>
      </w:r>
      <w:r w:rsidRPr="0094530C">
        <w:rPr>
          <w:rFonts w:ascii="Times New Roman" w:hAnsi="Times New Roman" w:cs="Times New Roman"/>
          <w:i/>
          <w:color w:val="000000"/>
          <w:sz w:val="24"/>
          <w:szCs w:val="24"/>
        </w:rPr>
        <w:t>fase della manifattura</w:t>
      </w:r>
      <w:r>
        <w:rPr>
          <w:rFonts w:ascii="Times New Roman" w:hAnsi="Times New Roman" w:cs="Times New Roman"/>
          <w:color w:val="000000"/>
          <w:sz w:val="24"/>
          <w:szCs w:val="24"/>
        </w:rPr>
        <w:t>”, cioè alla fase di sviluppo di attività manifatturiere che, nel Settecento, ha proceduto la rivoluzione industriale vera e propria. Rientrano in questa categoria, ad esempio, i vecchi mulini;</w:t>
      </w:r>
    </w:p>
    <w:p w:rsidR="00733770" w:rsidRDefault="00733770" w:rsidP="00733770">
      <w:pPr>
        <w:pStyle w:val="Paragrafoelenco"/>
        <w:numPr>
          <w:ilvl w:val="0"/>
          <w:numId w:val="1"/>
        </w:num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Edifici ed impianti che appartengono alla cosiddetta “</w:t>
      </w:r>
      <w:r w:rsidRPr="0094530C">
        <w:rPr>
          <w:rFonts w:ascii="Times New Roman" w:hAnsi="Times New Roman" w:cs="Times New Roman"/>
          <w:i/>
          <w:color w:val="000000"/>
          <w:sz w:val="24"/>
          <w:szCs w:val="24"/>
        </w:rPr>
        <w:t>fase della fabbrica</w:t>
      </w:r>
      <w:r>
        <w:rPr>
          <w:rFonts w:ascii="Times New Roman" w:hAnsi="Times New Roman" w:cs="Times New Roman"/>
          <w:color w:val="000000"/>
          <w:sz w:val="24"/>
          <w:szCs w:val="24"/>
        </w:rPr>
        <w:t>” e che sono stati realizzati in conseguenza della prima (Ottocento) e della seconda (Novecento) fase industriale, abbandonati negli ultimi decenni. In questo ambito rientrano essenzialmente edifici, infrastrutture ed impianti appartenenti all’industria dell’energia, all’</w:t>
      </w:r>
      <w:r w:rsidR="0094530C">
        <w:rPr>
          <w:rFonts w:ascii="Times New Roman" w:hAnsi="Times New Roman" w:cs="Times New Roman"/>
          <w:color w:val="000000"/>
          <w:sz w:val="24"/>
          <w:szCs w:val="24"/>
        </w:rPr>
        <w:t>industria manifatturiera, ai por</w:t>
      </w:r>
      <w:r>
        <w:rPr>
          <w:rFonts w:ascii="Times New Roman" w:hAnsi="Times New Roman" w:cs="Times New Roman"/>
          <w:color w:val="000000"/>
          <w:sz w:val="24"/>
          <w:szCs w:val="24"/>
        </w:rPr>
        <w:t>ti fluviali e marittimi, ai sistemi di trasporto, alle strutture nodali (depositi, centri di smistamento).</w:t>
      </w:r>
    </w:p>
    <w:p w:rsidR="00733770" w:rsidRPr="00733770" w:rsidRDefault="00733770" w:rsidP="00733770">
      <w:pPr>
        <w:pStyle w:val="Paragrafoelenco"/>
        <w:spacing w:after="0"/>
        <w:jc w:val="both"/>
        <w:rPr>
          <w:rFonts w:ascii="Times New Roman" w:hAnsi="Times New Roman" w:cs="Times New Roman"/>
          <w:color w:val="000000"/>
          <w:sz w:val="24"/>
          <w:szCs w:val="24"/>
        </w:rPr>
      </w:pPr>
    </w:p>
    <w:p w:rsidR="004C3B02" w:rsidRDefault="004C3B02"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Le informazioni relative si possono</w:t>
      </w:r>
      <w:r w:rsidR="000B1A7A">
        <w:rPr>
          <w:rFonts w:ascii="Times New Roman" w:hAnsi="Times New Roman" w:cs="Times New Roman"/>
          <w:color w:val="000000"/>
          <w:sz w:val="24"/>
          <w:szCs w:val="24"/>
        </w:rPr>
        <w:t xml:space="preserve"> trarre a livello comunale</w:t>
      </w:r>
      <w:r w:rsidR="005F58B6">
        <w:rPr>
          <w:rFonts w:ascii="Times New Roman" w:hAnsi="Times New Roman" w:cs="Times New Roman"/>
          <w:color w:val="000000"/>
          <w:sz w:val="24"/>
          <w:szCs w:val="24"/>
        </w:rPr>
        <w:t xml:space="preserve"> o provinciale</w:t>
      </w:r>
      <w:r w:rsidR="000B1A7A">
        <w:rPr>
          <w:rFonts w:ascii="Times New Roman" w:hAnsi="Times New Roman" w:cs="Times New Roman"/>
          <w:color w:val="000000"/>
          <w:sz w:val="24"/>
          <w:szCs w:val="24"/>
        </w:rPr>
        <w:t>; interessanti sono</w:t>
      </w:r>
      <w:r>
        <w:rPr>
          <w:rFonts w:ascii="Times New Roman" w:hAnsi="Times New Roman" w:cs="Times New Roman"/>
          <w:color w:val="000000"/>
          <w:sz w:val="24"/>
          <w:szCs w:val="24"/>
        </w:rPr>
        <w:t xml:space="preserve"> alcune ini</w:t>
      </w:r>
      <w:r w:rsidR="005F58B6">
        <w:rPr>
          <w:rFonts w:ascii="Times New Roman" w:hAnsi="Times New Roman" w:cs="Times New Roman"/>
          <w:color w:val="000000"/>
          <w:sz w:val="24"/>
          <w:szCs w:val="24"/>
        </w:rPr>
        <w:t xml:space="preserve">ziative puntuali sul territorio, </w:t>
      </w:r>
      <w:r>
        <w:rPr>
          <w:rFonts w:ascii="Times New Roman" w:hAnsi="Times New Roman" w:cs="Times New Roman"/>
          <w:color w:val="000000"/>
          <w:sz w:val="24"/>
          <w:szCs w:val="24"/>
        </w:rPr>
        <w:t>attive ormai da qualche anno.</w:t>
      </w:r>
    </w:p>
    <w:p w:rsidR="000B1A7A" w:rsidRDefault="004C3B02"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 il caso dell’Ecomuseo dell’archeologia industriale di Schio n</w:t>
      </w:r>
      <w:r w:rsidR="000B1A7A">
        <w:rPr>
          <w:rFonts w:ascii="Times New Roman" w:hAnsi="Times New Roman" w:cs="Times New Roman"/>
          <w:color w:val="000000"/>
          <w:sz w:val="24"/>
          <w:szCs w:val="24"/>
        </w:rPr>
        <w:t>ell’Alto Vicentino, oppure il trekking</w:t>
      </w:r>
      <w:r w:rsidR="001A38AC">
        <w:rPr>
          <w:rFonts w:ascii="Times New Roman" w:hAnsi="Times New Roman" w:cs="Times New Roman"/>
          <w:color w:val="000000"/>
          <w:sz w:val="24"/>
          <w:szCs w:val="24"/>
        </w:rPr>
        <w:t xml:space="preserve"> tra fabbriche ed architettura </w:t>
      </w:r>
      <w:r w:rsidR="000B1A7A">
        <w:rPr>
          <w:rFonts w:ascii="Times New Roman" w:hAnsi="Times New Roman" w:cs="Times New Roman"/>
          <w:color w:val="000000"/>
          <w:sz w:val="24"/>
          <w:szCs w:val="24"/>
        </w:rPr>
        <w:t>di archeologia industriale organizzato a porto Marghera a Venezia.</w:t>
      </w:r>
    </w:p>
    <w:p w:rsidR="004C3B02" w:rsidRDefault="000B1A7A"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 Provincia di Rovigo ha prodotto una lista dettagliata dei manufatti di archeologia industriale suddivisi per comune </w:t>
      </w:r>
      <w:r w:rsidR="00595A39">
        <w:rPr>
          <w:rFonts w:ascii="Times New Roman" w:hAnsi="Times New Roman" w:cs="Times New Roman"/>
          <w:color w:val="000000"/>
          <w:sz w:val="24"/>
          <w:szCs w:val="24"/>
        </w:rPr>
        <w:t>(digitare in Google “</w:t>
      </w:r>
      <w:r w:rsidR="0094530C">
        <w:rPr>
          <w:rFonts w:ascii="Times New Roman" w:hAnsi="Times New Roman" w:cs="Times New Roman"/>
          <w:color w:val="000000"/>
          <w:sz w:val="24"/>
          <w:szCs w:val="24"/>
        </w:rPr>
        <w:t xml:space="preserve">Elenco manufatti </w:t>
      </w:r>
      <w:r w:rsidR="00595A39">
        <w:rPr>
          <w:rFonts w:ascii="Times New Roman" w:hAnsi="Times New Roman" w:cs="Times New Roman"/>
          <w:color w:val="000000"/>
          <w:sz w:val="24"/>
          <w:szCs w:val="24"/>
        </w:rPr>
        <w:t xml:space="preserve">archeologia industriale </w:t>
      </w:r>
      <w:proofErr w:type="spellStart"/>
      <w:r w:rsidR="00595A39">
        <w:rPr>
          <w:rFonts w:ascii="Times New Roman" w:hAnsi="Times New Roman" w:cs="Times New Roman"/>
          <w:color w:val="000000"/>
          <w:sz w:val="24"/>
          <w:szCs w:val="24"/>
        </w:rPr>
        <w:t>rovigo</w:t>
      </w:r>
      <w:proofErr w:type="spellEnd"/>
      <w:r w:rsidR="00595A39">
        <w:rPr>
          <w:rFonts w:ascii="Times New Roman" w:hAnsi="Times New Roman" w:cs="Times New Roman"/>
          <w:color w:val="000000"/>
          <w:sz w:val="24"/>
          <w:szCs w:val="24"/>
        </w:rPr>
        <w:t>”</w:t>
      </w:r>
      <w:r w:rsidR="0094530C">
        <w:rPr>
          <w:rFonts w:ascii="Times New Roman" w:hAnsi="Times New Roman" w:cs="Times New Roman"/>
          <w:color w:val="000000"/>
          <w:sz w:val="24"/>
          <w:szCs w:val="24"/>
        </w:rPr>
        <w:t>)</w:t>
      </w:r>
      <w:r w:rsidR="005F58B6">
        <w:rPr>
          <w:rFonts w:ascii="Times New Roman" w:hAnsi="Times New Roman" w:cs="Times New Roman"/>
          <w:color w:val="000000"/>
          <w:sz w:val="24"/>
          <w:szCs w:val="24"/>
        </w:rPr>
        <w:t>.</w:t>
      </w:r>
    </w:p>
    <w:p w:rsidR="005F58B6" w:rsidRDefault="005F58B6" w:rsidP="001234F3">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 procede quindi alla ricerca nel proprio territorio comunale della presenza di queste strutture, le quali non devono necessariamente essere </w:t>
      </w:r>
      <w:r w:rsidR="00733770">
        <w:rPr>
          <w:rFonts w:ascii="Times New Roman" w:hAnsi="Times New Roman" w:cs="Times New Roman"/>
          <w:color w:val="000000"/>
          <w:sz w:val="24"/>
          <w:szCs w:val="24"/>
        </w:rPr>
        <w:t xml:space="preserve">già </w:t>
      </w:r>
      <w:r>
        <w:rPr>
          <w:rFonts w:ascii="Times New Roman" w:hAnsi="Times New Roman" w:cs="Times New Roman"/>
          <w:color w:val="000000"/>
          <w:sz w:val="24"/>
          <w:szCs w:val="24"/>
        </w:rPr>
        <w:t>recuperate, ma sicuramente devono emergere nel paesaggio e suscitare curiosità all’eventuale visitatore.</w:t>
      </w:r>
      <w:r w:rsidR="00F871EE">
        <w:rPr>
          <w:rFonts w:ascii="Times New Roman" w:hAnsi="Times New Roman" w:cs="Times New Roman"/>
          <w:color w:val="000000"/>
          <w:sz w:val="24"/>
          <w:szCs w:val="24"/>
        </w:rPr>
        <w:t xml:space="preserve"> Si andranno a considerare, quindi, quei manufatti che non siano definitivamente “persi” come va</w:t>
      </w:r>
      <w:r w:rsidR="0094530C">
        <w:rPr>
          <w:rFonts w:ascii="Times New Roman" w:hAnsi="Times New Roman" w:cs="Times New Roman"/>
          <w:color w:val="000000"/>
          <w:sz w:val="24"/>
          <w:szCs w:val="24"/>
        </w:rPr>
        <w:t>lore territoriale, ma che bensì</w:t>
      </w:r>
      <w:r w:rsidR="00F871EE">
        <w:rPr>
          <w:rFonts w:ascii="Times New Roman" w:hAnsi="Times New Roman" w:cs="Times New Roman"/>
          <w:color w:val="000000"/>
          <w:sz w:val="24"/>
          <w:szCs w:val="24"/>
        </w:rPr>
        <w:t xml:space="preserve"> potenzialmente o realmente hanno un loro significato e fascino storico.</w:t>
      </w:r>
    </w:p>
    <w:p w:rsidR="005F58B6" w:rsidRDefault="005F58B6" w:rsidP="001234F3">
      <w:pPr>
        <w:spacing w:after="0"/>
        <w:jc w:val="both"/>
        <w:rPr>
          <w:rFonts w:ascii="Times New Roman" w:hAnsi="Times New Roman" w:cs="Times New Roman"/>
          <w:color w:val="000000"/>
          <w:sz w:val="24"/>
          <w:szCs w:val="24"/>
        </w:rPr>
      </w:pPr>
    </w:p>
    <w:tbl>
      <w:tblPr>
        <w:tblStyle w:val="Grigliatabella"/>
        <w:tblW w:w="0" w:type="auto"/>
        <w:tblLook w:val="04A0" w:firstRow="1" w:lastRow="0" w:firstColumn="1" w:lastColumn="0" w:noHBand="0" w:noVBand="1"/>
      </w:tblPr>
      <w:tblGrid>
        <w:gridCol w:w="687"/>
        <w:gridCol w:w="9072"/>
      </w:tblGrid>
      <w:tr w:rsidR="005F58B6" w:rsidRPr="00171331" w:rsidTr="000D14B0">
        <w:tc>
          <w:tcPr>
            <w:tcW w:w="687" w:type="dxa"/>
          </w:tcPr>
          <w:p w:rsidR="005F58B6" w:rsidRPr="00171331" w:rsidRDefault="005F58B6" w:rsidP="000D14B0">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5F58B6" w:rsidRPr="00171331" w:rsidRDefault="005F58B6" w:rsidP="000D14B0">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5F58B6" w:rsidTr="000D14B0">
        <w:tc>
          <w:tcPr>
            <w:tcW w:w="687" w:type="dxa"/>
          </w:tcPr>
          <w:p w:rsidR="005F58B6" w:rsidRDefault="005F58B6" w:rsidP="000D14B0">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5F58B6" w:rsidRDefault="005F58B6" w:rsidP="000D14B0">
            <w:pPr>
              <w:jc w:val="both"/>
              <w:rPr>
                <w:rFonts w:ascii="Times New Roman" w:hAnsi="Times New Roman" w:cs="Times New Roman"/>
                <w:sz w:val="18"/>
                <w:szCs w:val="18"/>
              </w:rPr>
            </w:pPr>
            <w:r>
              <w:rPr>
                <w:rFonts w:ascii="Times New Roman" w:hAnsi="Times New Roman" w:cs="Times New Roman"/>
                <w:sz w:val="18"/>
                <w:szCs w:val="18"/>
              </w:rPr>
              <w:t>Nel comune esiste almeno un elemento di archeologia industriale</w:t>
            </w:r>
          </w:p>
        </w:tc>
      </w:tr>
      <w:tr w:rsidR="005F58B6" w:rsidTr="000D14B0">
        <w:tc>
          <w:tcPr>
            <w:tcW w:w="687" w:type="dxa"/>
          </w:tcPr>
          <w:p w:rsidR="005F58B6" w:rsidRPr="00171331" w:rsidRDefault="005F58B6" w:rsidP="000D14B0">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5F58B6" w:rsidRPr="00171331" w:rsidRDefault="005F58B6" w:rsidP="005F58B6">
            <w:pPr>
              <w:jc w:val="both"/>
              <w:rPr>
                <w:rFonts w:ascii="Times New Roman" w:hAnsi="Times New Roman" w:cs="Times New Roman"/>
                <w:sz w:val="18"/>
                <w:szCs w:val="18"/>
              </w:rPr>
            </w:pPr>
            <w:r>
              <w:rPr>
                <w:rFonts w:ascii="Times New Roman" w:hAnsi="Times New Roman" w:cs="Times New Roman"/>
                <w:sz w:val="18"/>
                <w:szCs w:val="18"/>
              </w:rPr>
              <w:t>Nel Comune non esiste alcun elemento di archeologia industriale</w:t>
            </w:r>
          </w:p>
        </w:tc>
      </w:tr>
    </w:tbl>
    <w:p w:rsidR="002A1A5F" w:rsidRDefault="002A1A5F" w:rsidP="001234F3">
      <w:pPr>
        <w:spacing w:after="0"/>
        <w:jc w:val="both"/>
        <w:rPr>
          <w:rFonts w:ascii="Times New Roman" w:hAnsi="Times New Roman" w:cs="Times New Roman"/>
          <w:color w:val="000000"/>
          <w:sz w:val="24"/>
          <w:szCs w:val="24"/>
        </w:rPr>
      </w:pPr>
    </w:p>
    <w:p w:rsidR="002A1A5F" w:rsidRDefault="005F58B6" w:rsidP="001234F3">
      <w:pPr>
        <w:spacing w:after="0"/>
        <w:jc w:val="both"/>
        <w:rPr>
          <w:rFonts w:ascii="Times New Roman" w:hAnsi="Times New Roman" w:cs="Times New Roman"/>
          <w:sz w:val="24"/>
          <w:szCs w:val="24"/>
        </w:rPr>
      </w:pPr>
      <w:r>
        <w:rPr>
          <w:rFonts w:ascii="Times New Roman" w:hAnsi="Times New Roman" w:cs="Times New Roman"/>
          <w:sz w:val="24"/>
          <w:szCs w:val="24"/>
        </w:rPr>
        <w:t>La presenza di questi manufatti è stata valorizzata in quanto, se il recupero non è ancora stato compiuto</w:t>
      </w:r>
      <w:r w:rsidR="00733770">
        <w:rPr>
          <w:rFonts w:ascii="Times New Roman" w:hAnsi="Times New Roman" w:cs="Times New Roman"/>
          <w:sz w:val="24"/>
          <w:szCs w:val="24"/>
        </w:rPr>
        <w:t>, essa offre la possibilità di utilizzo di volumetrie già disponibili e l’occasione di applicare una architettura originale ed innovativa.</w:t>
      </w:r>
    </w:p>
    <w:p w:rsidR="00733770" w:rsidRDefault="00733770" w:rsidP="001234F3">
      <w:pPr>
        <w:spacing w:after="0"/>
        <w:jc w:val="both"/>
        <w:rPr>
          <w:rFonts w:ascii="Times New Roman" w:hAnsi="Times New Roman" w:cs="Times New Roman"/>
          <w:sz w:val="24"/>
          <w:szCs w:val="24"/>
        </w:rPr>
      </w:pPr>
    </w:p>
    <w:p w:rsidR="00B02616" w:rsidRDefault="00B02616" w:rsidP="001234F3">
      <w:pPr>
        <w:spacing w:after="0"/>
        <w:jc w:val="both"/>
        <w:rPr>
          <w:rFonts w:ascii="Times New Roman" w:hAnsi="Times New Roman" w:cs="Times New Roman"/>
          <w:sz w:val="24"/>
          <w:szCs w:val="24"/>
        </w:rPr>
      </w:pPr>
      <w:r>
        <w:rPr>
          <w:rFonts w:ascii="Times New Roman" w:hAnsi="Times New Roman" w:cs="Times New Roman"/>
          <w:sz w:val="24"/>
          <w:szCs w:val="24"/>
        </w:rPr>
        <w:t>La Provincia Autonoma di Trento ha pubblicato un interessante lavoro scaricabile dal sito:</w:t>
      </w:r>
    </w:p>
    <w:p w:rsidR="00B02616" w:rsidRDefault="00B02616" w:rsidP="001234F3">
      <w:pPr>
        <w:spacing w:after="0"/>
        <w:jc w:val="both"/>
        <w:rPr>
          <w:rFonts w:ascii="Times New Roman" w:hAnsi="Times New Roman" w:cs="Times New Roman"/>
          <w:sz w:val="24"/>
          <w:szCs w:val="24"/>
        </w:rPr>
      </w:pPr>
      <w:hyperlink r:id="rId7" w:history="1">
        <w:r w:rsidRPr="00014F12">
          <w:rPr>
            <w:rStyle w:val="Collegamentoipertestuale"/>
            <w:rFonts w:ascii="Times New Roman" w:hAnsi="Times New Roman" w:cs="Times New Roman"/>
            <w:sz w:val="24"/>
            <w:szCs w:val="24"/>
          </w:rPr>
          <w:t>http://www.virginiastudio.it/materiali/Bibliografiatrentina.pdf</w:t>
        </w:r>
      </w:hyperlink>
    </w:p>
    <w:p w:rsidR="00B02616" w:rsidRDefault="00B02616" w:rsidP="001234F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dove</w:t>
      </w:r>
      <w:proofErr w:type="gramEnd"/>
      <w:r>
        <w:rPr>
          <w:rFonts w:ascii="Times New Roman" w:hAnsi="Times New Roman" w:cs="Times New Roman"/>
          <w:sz w:val="24"/>
          <w:szCs w:val="24"/>
        </w:rPr>
        <w:t xml:space="preserve"> vengono di frequente richiamati il comune di Riva del Garda e di Ala.</w:t>
      </w:r>
    </w:p>
    <w:p w:rsidR="00B02616" w:rsidRDefault="00B02616" w:rsidP="001234F3">
      <w:pPr>
        <w:spacing w:after="0"/>
        <w:jc w:val="both"/>
        <w:rPr>
          <w:rFonts w:ascii="Times New Roman" w:hAnsi="Times New Roman" w:cs="Times New Roman"/>
          <w:sz w:val="24"/>
          <w:szCs w:val="24"/>
        </w:rPr>
      </w:pPr>
    </w:p>
    <w:p w:rsidR="00B02616" w:rsidRDefault="00B02616" w:rsidP="001234F3">
      <w:pPr>
        <w:spacing w:after="0"/>
        <w:jc w:val="both"/>
        <w:rPr>
          <w:rStyle w:val="Enfasigrassetto"/>
          <w:rFonts w:ascii="Times New Roman" w:hAnsi="Times New Roman" w:cs="Times New Roman"/>
          <w:b w:val="0"/>
          <w:color w:val="000000"/>
          <w:sz w:val="24"/>
          <w:szCs w:val="24"/>
          <w:bdr w:val="none" w:sz="0" w:space="0" w:color="auto" w:frame="1"/>
          <w:shd w:val="clear" w:color="auto" w:fill="FFFFFF"/>
        </w:rPr>
      </w:pPr>
      <w:r>
        <w:rPr>
          <w:rFonts w:ascii="Times New Roman" w:hAnsi="Times New Roman" w:cs="Times New Roman"/>
          <w:sz w:val="24"/>
          <w:szCs w:val="24"/>
        </w:rPr>
        <w:t>Con una ricerca attenta si è in grado di scoprire numerosissime testimonianze di questa risorsa storica, al punto che quasi tutti i comuni possono vantare</w:t>
      </w:r>
      <w:r w:rsidR="00356551">
        <w:rPr>
          <w:rFonts w:ascii="Times New Roman" w:hAnsi="Times New Roman" w:cs="Times New Roman"/>
          <w:sz w:val="24"/>
          <w:szCs w:val="24"/>
        </w:rPr>
        <w:t xml:space="preserve"> la presenza. Si pensi ad esempio Castiglione delle Stiviere (MN) con l’ex-pastificio</w:t>
      </w:r>
      <w:r w:rsidR="00A34D1B">
        <w:rPr>
          <w:rFonts w:ascii="Times New Roman" w:hAnsi="Times New Roman" w:cs="Times New Roman"/>
          <w:sz w:val="24"/>
          <w:szCs w:val="24"/>
        </w:rPr>
        <w:t xml:space="preserve">, </w:t>
      </w:r>
      <w:r w:rsidR="00A34D1B" w:rsidRPr="00A34D1B">
        <w:rPr>
          <w:rFonts w:ascii="Times New Roman" w:hAnsi="Times New Roman" w:cs="Times New Roman"/>
          <w:sz w:val="24"/>
          <w:szCs w:val="24"/>
        </w:rPr>
        <w:t>oppure</w:t>
      </w:r>
      <w:r w:rsidR="00A34D1B" w:rsidRPr="00A34D1B">
        <w:rPr>
          <w:rFonts w:ascii="Times New Roman" w:hAnsi="Times New Roman" w:cs="Times New Roman"/>
          <w:b/>
          <w:sz w:val="24"/>
          <w:szCs w:val="24"/>
        </w:rPr>
        <w:t xml:space="preserve"> </w:t>
      </w:r>
      <w:r w:rsidR="00A34D1B">
        <w:rPr>
          <w:rStyle w:val="Enfasigrassetto"/>
          <w:rFonts w:ascii="Times New Roman" w:hAnsi="Times New Roman" w:cs="Times New Roman"/>
          <w:b w:val="0"/>
          <w:color w:val="000000"/>
          <w:sz w:val="24"/>
          <w:szCs w:val="24"/>
          <w:bdr w:val="none" w:sz="0" w:space="0" w:color="auto" w:frame="1"/>
          <w:shd w:val="clear" w:color="auto" w:fill="FFFFFF"/>
        </w:rPr>
        <w:t xml:space="preserve">l’ex garage delle </w:t>
      </w:r>
      <w:proofErr w:type="spellStart"/>
      <w:r w:rsidR="00A34D1B">
        <w:rPr>
          <w:rStyle w:val="Enfasigrassetto"/>
          <w:rFonts w:ascii="Times New Roman" w:hAnsi="Times New Roman" w:cs="Times New Roman"/>
          <w:b w:val="0"/>
          <w:color w:val="000000"/>
          <w:sz w:val="24"/>
          <w:szCs w:val="24"/>
          <w:bdr w:val="none" w:sz="0" w:space="0" w:color="auto" w:frame="1"/>
          <w:shd w:val="clear" w:color="auto" w:fill="FFFFFF"/>
        </w:rPr>
        <w:t>Ferrotram</w:t>
      </w:r>
      <w:r w:rsidR="00A34D1B" w:rsidRPr="00A34D1B">
        <w:rPr>
          <w:rStyle w:val="Enfasigrassetto"/>
          <w:rFonts w:ascii="Times New Roman" w:hAnsi="Times New Roman" w:cs="Times New Roman"/>
          <w:b w:val="0"/>
          <w:color w:val="000000"/>
          <w:sz w:val="24"/>
          <w:szCs w:val="24"/>
          <w:bdr w:val="none" w:sz="0" w:space="0" w:color="auto" w:frame="1"/>
          <w:shd w:val="clear" w:color="auto" w:fill="FFFFFF"/>
        </w:rPr>
        <w:t>vie</w:t>
      </w:r>
      <w:proofErr w:type="spellEnd"/>
      <w:r w:rsidR="00A34D1B" w:rsidRPr="00A34D1B">
        <w:rPr>
          <w:rStyle w:val="Enfasigrassetto"/>
          <w:rFonts w:ascii="Times New Roman" w:hAnsi="Times New Roman" w:cs="Times New Roman"/>
          <w:b w:val="0"/>
          <w:color w:val="000000"/>
          <w:sz w:val="24"/>
          <w:szCs w:val="24"/>
          <w:bdr w:val="none" w:sz="0" w:space="0" w:color="auto" w:frame="1"/>
          <w:shd w:val="clear" w:color="auto" w:fill="FFFFFF"/>
        </w:rPr>
        <w:t xml:space="preserve"> Vicentine</w:t>
      </w:r>
      <w:r w:rsidR="00A34D1B">
        <w:rPr>
          <w:rStyle w:val="Enfasigrassetto"/>
          <w:rFonts w:ascii="Times New Roman" w:hAnsi="Times New Roman" w:cs="Times New Roman"/>
          <w:b w:val="0"/>
          <w:color w:val="000000"/>
          <w:sz w:val="24"/>
          <w:szCs w:val="24"/>
          <w:bdr w:val="none" w:sz="0" w:space="0" w:color="auto" w:frame="1"/>
          <w:shd w:val="clear" w:color="auto" w:fill="FFFFFF"/>
        </w:rPr>
        <w:t xml:space="preserve"> a Montecchio Maggiore (VI).</w:t>
      </w:r>
    </w:p>
    <w:p w:rsidR="00A34D1B" w:rsidRDefault="00A34D1B" w:rsidP="001234F3">
      <w:pPr>
        <w:spacing w:after="0"/>
        <w:jc w:val="both"/>
        <w:rPr>
          <w:rFonts w:ascii="Times New Roman" w:hAnsi="Times New Roman" w:cs="Times New Roman"/>
          <w:sz w:val="24"/>
          <w:szCs w:val="24"/>
        </w:rPr>
      </w:pPr>
    </w:p>
    <w:p w:rsidR="00733770" w:rsidRDefault="00733770" w:rsidP="001234F3">
      <w:pPr>
        <w:spacing w:after="0"/>
        <w:jc w:val="both"/>
        <w:rPr>
          <w:rFonts w:ascii="Times New Roman" w:hAnsi="Times New Roman" w:cs="Times New Roman"/>
          <w:sz w:val="24"/>
          <w:szCs w:val="24"/>
        </w:rPr>
      </w:pPr>
      <w:r>
        <w:rPr>
          <w:rFonts w:ascii="Times New Roman" w:hAnsi="Times New Roman" w:cs="Times New Roman"/>
          <w:sz w:val="24"/>
          <w:szCs w:val="24"/>
        </w:rPr>
        <w:t>E’ importante dedicare qualche parola informativa su quanto ritrovato nel territorio, portando a contributo anche le esperienze personali.</w:t>
      </w:r>
    </w:p>
    <w:p w:rsidR="00733770" w:rsidRDefault="00733770" w:rsidP="001234F3">
      <w:pPr>
        <w:spacing w:after="0"/>
        <w:jc w:val="both"/>
        <w:rPr>
          <w:rFonts w:ascii="Times New Roman" w:hAnsi="Times New Roman" w:cs="Times New Roman"/>
          <w:sz w:val="24"/>
          <w:szCs w:val="24"/>
        </w:rPr>
      </w:pPr>
    </w:p>
    <w:p w:rsidR="00733770" w:rsidRDefault="00733770" w:rsidP="001234F3">
      <w:pPr>
        <w:spacing w:after="0"/>
        <w:jc w:val="both"/>
        <w:rPr>
          <w:rFonts w:ascii="Times New Roman" w:hAnsi="Times New Roman" w:cs="Times New Roman"/>
          <w:sz w:val="24"/>
          <w:szCs w:val="24"/>
        </w:rPr>
      </w:pPr>
    </w:p>
    <w:p w:rsidR="00E46713" w:rsidRDefault="00011D80" w:rsidP="001234F3">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0094530C">
        <w:rPr>
          <w:rFonts w:ascii="Times New Roman" w:hAnsi="Times New Roman" w:cs="Times New Roman"/>
          <w:sz w:val="24"/>
          <w:szCs w:val="24"/>
        </w:rPr>
        <w:t xml:space="preserve"> </w:t>
      </w:r>
      <w:r w:rsidR="0094530C">
        <w:rPr>
          <w:rFonts w:ascii="Times New Roman" w:hAnsi="Times New Roman" w:cs="Times New Roman"/>
          <w:b/>
          <w:i/>
          <w:sz w:val="24"/>
          <w:szCs w:val="24"/>
        </w:rPr>
        <w:t>I</w:t>
      </w:r>
      <w:r w:rsidR="00E46713" w:rsidRPr="00011D80">
        <w:rPr>
          <w:rFonts w:ascii="Times New Roman" w:hAnsi="Times New Roman" w:cs="Times New Roman"/>
          <w:b/>
          <w:i/>
          <w:sz w:val="24"/>
          <w:szCs w:val="24"/>
        </w:rPr>
        <w:t xml:space="preserve"> sentieri culturali</w:t>
      </w:r>
    </w:p>
    <w:p w:rsidR="00E46713" w:rsidRDefault="00E46713" w:rsidP="001234F3">
      <w:pPr>
        <w:spacing w:after="0"/>
        <w:jc w:val="both"/>
        <w:rPr>
          <w:rFonts w:ascii="Times New Roman" w:hAnsi="Times New Roman" w:cs="Times New Roman"/>
          <w:sz w:val="24"/>
          <w:szCs w:val="24"/>
        </w:rPr>
      </w:pPr>
    </w:p>
    <w:p w:rsidR="00E46713" w:rsidRDefault="00530383" w:rsidP="001234F3">
      <w:pPr>
        <w:spacing w:after="0"/>
        <w:jc w:val="both"/>
        <w:rPr>
          <w:rFonts w:ascii="Times New Roman" w:hAnsi="Times New Roman" w:cs="Times New Roman"/>
          <w:sz w:val="24"/>
          <w:szCs w:val="24"/>
        </w:rPr>
      </w:pPr>
      <w:r>
        <w:rPr>
          <w:rFonts w:ascii="Times New Roman" w:hAnsi="Times New Roman" w:cs="Times New Roman"/>
          <w:sz w:val="24"/>
          <w:szCs w:val="24"/>
        </w:rPr>
        <w:t>Il sentiero culturale è una iniziativa introdotta di recente nella fase di gestione dei beni culturali e nei discorsi scientifici sulle impronte territoriali della cultura.</w:t>
      </w:r>
    </w:p>
    <w:p w:rsidR="00530383" w:rsidRDefault="00530383" w:rsidP="001234F3">
      <w:pPr>
        <w:spacing w:after="0"/>
        <w:jc w:val="both"/>
        <w:rPr>
          <w:rFonts w:ascii="Times New Roman" w:hAnsi="Times New Roman" w:cs="Times New Roman"/>
          <w:sz w:val="24"/>
          <w:szCs w:val="24"/>
        </w:rPr>
      </w:pPr>
      <w:r>
        <w:rPr>
          <w:rFonts w:ascii="Times New Roman" w:hAnsi="Times New Roman" w:cs="Times New Roman"/>
          <w:sz w:val="24"/>
          <w:szCs w:val="24"/>
        </w:rPr>
        <w:t>Il sentiero è una occasione per prendere visione, in unico percorso, delle risorse di valore del territorio.</w:t>
      </w:r>
    </w:p>
    <w:p w:rsidR="00530383" w:rsidRDefault="00530383" w:rsidP="001234F3">
      <w:pPr>
        <w:spacing w:after="0"/>
        <w:jc w:val="both"/>
        <w:rPr>
          <w:rFonts w:ascii="Times New Roman" w:hAnsi="Times New Roman" w:cs="Times New Roman"/>
          <w:sz w:val="24"/>
          <w:szCs w:val="24"/>
        </w:rPr>
      </w:pPr>
      <w:r>
        <w:rPr>
          <w:rFonts w:ascii="Times New Roman" w:hAnsi="Times New Roman" w:cs="Times New Roman"/>
          <w:sz w:val="24"/>
          <w:szCs w:val="24"/>
        </w:rPr>
        <w:t xml:space="preserve">Diversi sono gli elementi che possono dare origine ad un “sentiero culturale” e a volte </w:t>
      </w:r>
      <w:r w:rsidR="002E5223">
        <w:rPr>
          <w:rFonts w:ascii="Times New Roman" w:hAnsi="Times New Roman" w:cs="Times New Roman"/>
          <w:sz w:val="24"/>
          <w:szCs w:val="24"/>
        </w:rPr>
        <w:t xml:space="preserve">si </w:t>
      </w:r>
      <w:r>
        <w:rPr>
          <w:rFonts w:ascii="Times New Roman" w:hAnsi="Times New Roman" w:cs="Times New Roman"/>
          <w:sz w:val="24"/>
          <w:szCs w:val="24"/>
        </w:rPr>
        <w:t xml:space="preserve">possono </w:t>
      </w:r>
      <w:r w:rsidR="002E5223">
        <w:rPr>
          <w:rFonts w:ascii="Times New Roman" w:hAnsi="Times New Roman" w:cs="Times New Roman"/>
          <w:sz w:val="24"/>
          <w:szCs w:val="24"/>
        </w:rPr>
        <w:t>ritrovare insieme</w:t>
      </w:r>
      <w:r>
        <w:rPr>
          <w:rFonts w:ascii="Times New Roman" w:hAnsi="Times New Roman" w:cs="Times New Roman"/>
          <w:sz w:val="24"/>
          <w:szCs w:val="24"/>
        </w:rPr>
        <w:t xml:space="preserve"> diverse tipologie:</w:t>
      </w:r>
    </w:p>
    <w:p w:rsidR="00530383" w:rsidRDefault="00530383" w:rsidP="00530383">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Monumenti</w:t>
      </w:r>
    </w:p>
    <w:p w:rsidR="00530383" w:rsidRDefault="00530383" w:rsidP="00530383">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Gruppi di costruzioni (nuclei abitativi storici, vecchi edifici anche industriali, strutture archeologiche ecc.)</w:t>
      </w:r>
    </w:p>
    <w:p w:rsidR="00530383" w:rsidRDefault="00530383" w:rsidP="00530383">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Siti della storia, legati spesso agli eventi bellici</w:t>
      </w:r>
    </w:p>
    <w:p w:rsidR="00530383" w:rsidRDefault="00530383" w:rsidP="00530383">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Siti naturali, particolari formazioni geologiche</w:t>
      </w:r>
    </w:p>
    <w:p w:rsidR="00530383" w:rsidRDefault="00530383" w:rsidP="0053038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In molti casi il sentiero è progettato con un “doppio percorso”: quello reale, che effettivamente i visitatori utilizzano a piedi o in bici, e da quello “virtuale” costituito da narrazioni storiche, dipinti, filmati, prevalentemente riportati in Internet.</w:t>
      </w:r>
    </w:p>
    <w:p w:rsidR="00530383" w:rsidRDefault="00530383" w:rsidP="00530383">
      <w:pPr>
        <w:spacing w:after="0"/>
        <w:jc w:val="both"/>
        <w:rPr>
          <w:rFonts w:ascii="Times New Roman" w:hAnsi="Times New Roman" w:cs="Times New Roman"/>
          <w:sz w:val="24"/>
          <w:szCs w:val="24"/>
        </w:rPr>
      </w:pPr>
    </w:p>
    <w:p w:rsidR="00530383" w:rsidRDefault="00530383" w:rsidP="00530383">
      <w:pPr>
        <w:spacing w:after="0"/>
        <w:jc w:val="both"/>
        <w:rPr>
          <w:rFonts w:ascii="Times New Roman" w:hAnsi="Times New Roman" w:cs="Times New Roman"/>
          <w:sz w:val="24"/>
          <w:szCs w:val="24"/>
        </w:rPr>
      </w:pPr>
      <w:r>
        <w:rPr>
          <w:rFonts w:ascii="Times New Roman" w:hAnsi="Times New Roman" w:cs="Times New Roman"/>
          <w:sz w:val="24"/>
          <w:szCs w:val="24"/>
        </w:rPr>
        <w:t xml:space="preserve">Anche in questo caso esistono sentieri culturali noti e reperibili facilmente, ad esempio, nel sito della Regione Veneto. </w:t>
      </w:r>
      <w:r w:rsidR="009B4591">
        <w:rPr>
          <w:rFonts w:ascii="Times New Roman" w:hAnsi="Times New Roman" w:cs="Times New Roman"/>
          <w:sz w:val="24"/>
          <w:szCs w:val="24"/>
        </w:rPr>
        <w:t>Ne sono un esempio gli itinerari archeologici della Provincia di Belluno, gli itinerari etnografici lungo la Piave che interessano sia la Provincia di Belluno sia quella di Treviso</w:t>
      </w:r>
    </w:p>
    <w:p w:rsidR="009B4591" w:rsidRDefault="00BC24C7" w:rsidP="00530383">
      <w:pPr>
        <w:spacing w:after="0"/>
        <w:jc w:val="both"/>
        <w:rPr>
          <w:rFonts w:ascii="Times New Roman" w:hAnsi="Times New Roman" w:cs="Times New Roman"/>
          <w:sz w:val="24"/>
          <w:szCs w:val="24"/>
        </w:rPr>
      </w:pPr>
      <w:hyperlink r:id="rId8" w:history="1">
        <w:r w:rsidR="009B4591" w:rsidRPr="00F94820">
          <w:rPr>
            <w:rStyle w:val="Collegamentoipertestuale"/>
            <w:rFonts w:ascii="Times New Roman" w:hAnsi="Times New Roman" w:cs="Times New Roman"/>
            <w:sz w:val="24"/>
            <w:szCs w:val="24"/>
          </w:rPr>
          <w:t>http://www2.regione.veneto.it/cultura/</w:t>
        </w:r>
        <w:r w:rsidR="009B4591" w:rsidRPr="00F94820">
          <w:rPr>
            <w:rStyle w:val="Collegamentoipertestuale"/>
            <w:rFonts w:ascii="Times New Roman" w:hAnsi="Times New Roman" w:cs="Times New Roman"/>
            <w:sz w:val="24"/>
            <w:szCs w:val="24"/>
          </w:rPr>
          <w:t>i</w:t>
        </w:r>
        <w:r w:rsidR="009B4591" w:rsidRPr="00F94820">
          <w:rPr>
            <w:rStyle w:val="Collegamentoipertestuale"/>
            <w:rFonts w:ascii="Times New Roman" w:hAnsi="Times New Roman" w:cs="Times New Roman"/>
            <w:sz w:val="24"/>
            <w:szCs w:val="24"/>
          </w:rPr>
          <w:t>tinerari-culturali/la-piave/index.htm</w:t>
        </w:r>
      </w:hyperlink>
    </w:p>
    <w:p w:rsidR="009B4591" w:rsidRDefault="009B4591" w:rsidP="0053038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ancora gli itinerari palladiani, delle Ville Venete, itinerari religiosi e così via.</w:t>
      </w:r>
    </w:p>
    <w:p w:rsidR="009B4591" w:rsidRDefault="009B4591" w:rsidP="00530383">
      <w:pPr>
        <w:spacing w:after="0"/>
        <w:jc w:val="both"/>
        <w:rPr>
          <w:rFonts w:ascii="Times New Roman" w:hAnsi="Times New Roman" w:cs="Times New Roman"/>
          <w:sz w:val="24"/>
          <w:szCs w:val="24"/>
        </w:rPr>
      </w:pPr>
    </w:p>
    <w:p w:rsidR="009B4591" w:rsidRDefault="005F0E3D" w:rsidP="00530383">
      <w:pPr>
        <w:spacing w:after="0"/>
        <w:jc w:val="both"/>
        <w:rPr>
          <w:rFonts w:ascii="Times New Roman" w:hAnsi="Times New Roman" w:cs="Times New Roman"/>
          <w:sz w:val="24"/>
          <w:szCs w:val="24"/>
        </w:rPr>
      </w:pPr>
      <w:r>
        <w:rPr>
          <w:rFonts w:ascii="Times New Roman" w:hAnsi="Times New Roman" w:cs="Times New Roman"/>
          <w:sz w:val="24"/>
          <w:szCs w:val="24"/>
        </w:rPr>
        <w:t>Le informazioni si possono trarre sia dai Piani territoriali sia attraverso il materiale turistico ed</w:t>
      </w:r>
      <w:r w:rsidR="0094530C">
        <w:rPr>
          <w:rFonts w:ascii="Times New Roman" w:hAnsi="Times New Roman" w:cs="Times New Roman"/>
          <w:sz w:val="24"/>
          <w:szCs w:val="24"/>
        </w:rPr>
        <w:t xml:space="preserve"> informativo del proprio comune; in ogni caso, per qualsiasi ambito territoriale, è molto facile reperire questo dato anche in rete.</w:t>
      </w:r>
    </w:p>
    <w:p w:rsidR="005F0E3D" w:rsidRDefault="005F0E3D" w:rsidP="00530383">
      <w:pPr>
        <w:spacing w:after="0"/>
        <w:jc w:val="both"/>
        <w:rPr>
          <w:rFonts w:ascii="Times New Roman" w:hAnsi="Times New Roman" w:cs="Times New Roman"/>
          <w:sz w:val="24"/>
          <w:szCs w:val="24"/>
        </w:rPr>
      </w:pPr>
    </w:p>
    <w:p w:rsidR="005F0E3D" w:rsidRDefault="005F0E3D" w:rsidP="00530383">
      <w:pPr>
        <w:spacing w:after="0"/>
        <w:jc w:val="both"/>
        <w:rPr>
          <w:rFonts w:ascii="Times New Roman" w:hAnsi="Times New Roman" w:cs="Times New Roman"/>
          <w:sz w:val="24"/>
          <w:szCs w:val="24"/>
        </w:rPr>
      </w:pPr>
      <w:r>
        <w:rPr>
          <w:rFonts w:ascii="Times New Roman" w:hAnsi="Times New Roman" w:cs="Times New Roman"/>
          <w:sz w:val="24"/>
          <w:szCs w:val="24"/>
        </w:rPr>
        <w:t>Ne deriva la seguente attribuzione di peso:</w:t>
      </w:r>
    </w:p>
    <w:p w:rsidR="005F0E3D" w:rsidRDefault="005F0E3D" w:rsidP="00530383">
      <w:pPr>
        <w:spacing w:after="0"/>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87"/>
        <w:gridCol w:w="9072"/>
      </w:tblGrid>
      <w:tr w:rsidR="005F0E3D" w:rsidRPr="00171331" w:rsidTr="000D14B0">
        <w:tc>
          <w:tcPr>
            <w:tcW w:w="687" w:type="dxa"/>
          </w:tcPr>
          <w:p w:rsidR="005F0E3D" w:rsidRPr="00171331" w:rsidRDefault="005F0E3D" w:rsidP="000D14B0">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5F0E3D" w:rsidRPr="00171331" w:rsidRDefault="005F0E3D" w:rsidP="000D14B0">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5F0E3D" w:rsidTr="000D14B0">
        <w:tc>
          <w:tcPr>
            <w:tcW w:w="687" w:type="dxa"/>
          </w:tcPr>
          <w:p w:rsidR="005F0E3D" w:rsidRDefault="005F0E3D" w:rsidP="000D14B0">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5F0E3D" w:rsidRDefault="00132BE3" w:rsidP="00425F8D">
            <w:pPr>
              <w:jc w:val="both"/>
              <w:rPr>
                <w:rFonts w:ascii="Times New Roman" w:hAnsi="Times New Roman" w:cs="Times New Roman"/>
                <w:sz w:val="18"/>
                <w:szCs w:val="18"/>
              </w:rPr>
            </w:pPr>
            <w:r>
              <w:rPr>
                <w:rFonts w:ascii="Times New Roman" w:hAnsi="Times New Roman" w:cs="Times New Roman"/>
                <w:sz w:val="18"/>
                <w:szCs w:val="18"/>
              </w:rPr>
              <w:t>Nel comune esiste</w:t>
            </w:r>
            <w:r w:rsidR="005F0E3D">
              <w:rPr>
                <w:rFonts w:ascii="Times New Roman" w:hAnsi="Times New Roman" w:cs="Times New Roman"/>
                <w:sz w:val="18"/>
                <w:szCs w:val="18"/>
              </w:rPr>
              <w:t xml:space="preserve"> almeno </w:t>
            </w:r>
            <w:r>
              <w:rPr>
                <w:rFonts w:ascii="Times New Roman" w:hAnsi="Times New Roman" w:cs="Times New Roman"/>
                <w:sz w:val="18"/>
                <w:szCs w:val="18"/>
              </w:rPr>
              <w:t xml:space="preserve">un </w:t>
            </w:r>
            <w:r w:rsidR="00425F8D">
              <w:rPr>
                <w:rFonts w:ascii="Times New Roman" w:hAnsi="Times New Roman" w:cs="Times New Roman"/>
                <w:sz w:val="18"/>
                <w:szCs w:val="18"/>
              </w:rPr>
              <w:t>sent</w:t>
            </w:r>
            <w:r>
              <w:rPr>
                <w:rFonts w:ascii="Times New Roman" w:hAnsi="Times New Roman" w:cs="Times New Roman"/>
                <w:sz w:val="18"/>
                <w:szCs w:val="18"/>
              </w:rPr>
              <w:t>iero</w:t>
            </w:r>
            <w:r w:rsidR="00425F8D">
              <w:rPr>
                <w:rFonts w:ascii="Times New Roman" w:hAnsi="Times New Roman" w:cs="Times New Roman"/>
                <w:sz w:val="18"/>
                <w:szCs w:val="18"/>
              </w:rPr>
              <w:t xml:space="preserve"> cultural</w:t>
            </w:r>
            <w:r>
              <w:rPr>
                <w:rFonts w:ascii="Times New Roman" w:hAnsi="Times New Roman" w:cs="Times New Roman"/>
                <w:sz w:val="18"/>
                <w:szCs w:val="18"/>
              </w:rPr>
              <w:t>e</w:t>
            </w:r>
          </w:p>
        </w:tc>
      </w:tr>
      <w:tr w:rsidR="005F0E3D" w:rsidTr="000D14B0">
        <w:tc>
          <w:tcPr>
            <w:tcW w:w="687" w:type="dxa"/>
          </w:tcPr>
          <w:p w:rsidR="005F0E3D" w:rsidRPr="00171331" w:rsidRDefault="005F0E3D" w:rsidP="000D14B0">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5F0E3D" w:rsidRPr="00171331" w:rsidRDefault="00425F8D" w:rsidP="00132BE3">
            <w:pPr>
              <w:jc w:val="both"/>
              <w:rPr>
                <w:rFonts w:ascii="Times New Roman" w:hAnsi="Times New Roman" w:cs="Times New Roman"/>
                <w:sz w:val="18"/>
                <w:szCs w:val="18"/>
              </w:rPr>
            </w:pPr>
            <w:r>
              <w:rPr>
                <w:rFonts w:ascii="Times New Roman" w:hAnsi="Times New Roman" w:cs="Times New Roman"/>
                <w:sz w:val="18"/>
                <w:szCs w:val="18"/>
              </w:rPr>
              <w:t>Nel comune NON esistono sentieri culturali</w:t>
            </w:r>
          </w:p>
        </w:tc>
      </w:tr>
    </w:tbl>
    <w:p w:rsidR="005F0E3D" w:rsidRDefault="005F0E3D" w:rsidP="00530383">
      <w:pPr>
        <w:spacing w:after="0"/>
        <w:jc w:val="both"/>
        <w:rPr>
          <w:rFonts w:ascii="Times New Roman" w:hAnsi="Times New Roman" w:cs="Times New Roman"/>
          <w:sz w:val="24"/>
          <w:szCs w:val="24"/>
        </w:rPr>
      </w:pPr>
    </w:p>
    <w:p w:rsidR="00DC2B81" w:rsidRDefault="00DC2B81" w:rsidP="00530383">
      <w:pPr>
        <w:spacing w:after="0"/>
        <w:jc w:val="both"/>
        <w:rPr>
          <w:rFonts w:ascii="Times New Roman" w:hAnsi="Times New Roman" w:cs="Times New Roman"/>
          <w:sz w:val="24"/>
          <w:szCs w:val="24"/>
        </w:rPr>
      </w:pPr>
      <w:r>
        <w:rPr>
          <w:rFonts w:ascii="Times New Roman" w:hAnsi="Times New Roman" w:cs="Times New Roman"/>
          <w:sz w:val="24"/>
          <w:szCs w:val="24"/>
        </w:rPr>
        <w:t>Naturalmente si deve completare l’argomento con una breve trattazione di quanto reperito</w:t>
      </w:r>
      <w:r w:rsidR="00A34D1B">
        <w:rPr>
          <w:rFonts w:ascii="Times New Roman" w:hAnsi="Times New Roman" w:cs="Times New Roman"/>
          <w:sz w:val="24"/>
          <w:szCs w:val="24"/>
        </w:rPr>
        <w:t xml:space="preserve">, in quanto anche in questo caso la sentieristica ispirata a qualche </w:t>
      </w:r>
      <w:proofErr w:type="spellStart"/>
      <w:r w:rsidR="00A34D1B">
        <w:rPr>
          <w:rFonts w:ascii="Times New Roman" w:hAnsi="Times New Roman" w:cs="Times New Roman"/>
          <w:sz w:val="24"/>
          <w:szCs w:val="24"/>
        </w:rPr>
        <w:t>tematismo</w:t>
      </w:r>
      <w:proofErr w:type="spellEnd"/>
      <w:r w:rsidR="00A34D1B">
        <w:rPr>
          <w:rFonts w:ascii="Times New Roman" w:hAnsi="Times New Roman" w:cs="Times New Roman"/>
          <w:sz w:val="24"/>
          <w:szCs w:val="24"/>
        </w:rPr>
        <w:t xml:space="preserve"> tipico di un territorio è assai più diffusa di quanto non si pensi.</w:t>
      </w:r>
    </w:p>
    <w:p w:rsidR="00DC2B81" w:rsidRDefault="00DC2B81" w:rsidP="00530383">
      <w:pPr>
        <w:spacing w:after="0"/>
        <w:jc w:val="both"/>
        <w:rPr>
          <w:rFonts w:ascii="Times New Roman" w:hAnsi="Times New Roman" w:cs="Times New Roman"/>
          <w:sz w:val="24"/>
          <w:szCs w:val="24"/>
        </w:rPr>
      </w:pPr>
    </w:p>
    <w:p w:rsidR="00DC2B81" w:rsidRDefault="00DC2B81" w:rsidP="00530383">
      <w:pPr>
        <w:spacing w:after="0"/>
        <w:jc w:val="both"/>
        <w:rPr>
          <w:rFonts w:ascii="Times New Roman" w:hAnsi="Times New Roman" w:cs="Times New Roman"/>
          <w:sz w:val="24"/>
          <w:szCs w:val="24"/>
        </w:rPr>
      </w:pPr>
    </w:p>
    <w:p w:rsidR="00132BE3" w:rsidRDefault="00132BE3" w:rsidP="00530383">
      <w:pPr>
        <w:spacing w:after="0"/>
        <w:jc w:val="both"/>
        <w:rPr>
          <w:rFonts w:ascii="Times New Roman" w:hAnsi="Times New Roman" w:cs="Times New Roman"/>
          <w:sz w:val="24"/>
          <w:szCs w:val="24"/>
        </w:rPr>
      </w:pPr>
    </w:p>
    <w:p w:rsidR="00D34BEC" w:rsidRDefault="00B04C88" w:rsidP="00530383">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0094530C">
        <w:rPr>
          <w:rFonts w:ascii="Times New Roman" w:hAnsi="Times New Roman" w:cs="Times New Roman"/>
          <w:sz w:val="24"/>
          <w:szCs w:val="24"/>
        </w:rPr>
        <w:t xml:space="preserve"> </w:t>
      </w:r>
      <w:r w:rsidR="00D34BEC" w:rsidRPr="00B04C88">
        <w:rPr>
          <w:rFonts w:ascii="Times New Roman" w:hAnsi="Times New Roman" w:cs="Times New Roman"/>
          <w:b/>
          <w:i/>
          <w:sz w:val="24"/>
          <w:szCs w:val="24"/>
        </w:rPr>
        <w:t>Siti UNESCO</w:t>
      </w:r>
    </w:p>
    <w:p w:rsidR="00D34BEC" w:rsidRDefault="00D34BEC" w:rsidP="00530383">
      <w:pPr>
        <w:spacing w:after="0"/>
        <w:jc w:val="both"/>
        <w:rPr>
          <w:rFonts w:ascii="Times New Roman" w:hAnsi="Times New Roman" w:cs="Times New Roman"/>
          <w:sz w:val="24"/>
          <w:szCs w:val="24"/>
        </w:rPr>
      </w:pPr>
    </w:p>
    <w:p w:rsidR="00B04C88" w:rsidRPr="00B04C88" w:rsidRDefault="00B04C88" w:rsidP="00B04C88">
      <w:pPr>
        <w:spacing w:after="0"/>
        <w:jc w:val="both"/>
        <w:rPr>
          <w:rFonts w:ascii="Times New Roman" w:hAnsi="Times New Roman" w:cs="Times New Roman"/>
          <w:color w:val="000000"/>
          <w:sz w:val="24"/>
          <w:szCs w:val="24"/>
        </w:rPr>
      </w:pPr>
      <w:r w:rsidRPr="00B04C88">
        <w:rPr>
          <w:rFonts w:ascii="Times New Roman" w:hAnsi="Times New Roman" w:cs="Times New Roman"/>
          <w:color w:val="000000"/>
          <w:sz w:val="24"/>
          <w:szCs w:val="24"/>
        </w:rPr>
        <w:t xml:space="preserve">L'Unesco è l'organizzazione delle Nazioni Unite per l'educazione, la scienza e la cultura. </w:t>
      </w:r>
      <w:r w:rsidR="00132BE3">
        <w:rPr>
          <w:rFonts w:ascii="Times New Roman" w:hAnsi="Times New Roman" w:cs="Times New Roman"/>
          <w:color w:val="000000"/>
          <w:sz w:val="24"/>
          <w:szCs w:val="24"/>
        </w:rPr>
        <w:t xml:space="preserve">Nel 1972 l'Unesco ha adottato </w:t>
      </w:r>
      <w:r w:rsidRPr="00B04C88">
        <w:rPr>
          <w:rFonts w:ascii="Times New Roman" w:hAnsi="Times New Roman" w:cs="Times New Roman"/>
          <w:color w:val="000000"/>
          <w:sz w:val="24"/>
          <w:szCs w:val="24"/>
        </w:rPr>
        <w:t>la Convenzione per la Protezione del Patrimonio naturale ed artistico dell'Umanità</w:t>
      </w:r>
      <w:r w:rsidR="00132BE3">
        <w:rPr>
          <w:rFonts w:ascii="Times New Roman" w:hAnsi="Times New Roman" w:cs="Times New Roman"/>
          <w:color w:val="000000"/>
          <w:sz w:val="24"/>
          <w:szCs w:val="24"/>
        </w:rPr>
        <w:t>,</w:t>
      </w:r>
      <w:r w:rsidRPr="00B04C88">
        <w:rPr>
          <w:rFonts w:ascii="Times New Roman" w:hAnsi="Times New Roman" w:cs="Times New Roman"/>
          <w:color w:val="000000"/>
          <w:sz w:val="24"/>
          <w:szCs w:val="24"/>
        </w:rPr>
        <w:t xml:space="preserve"> che a tutt'oggi è </w:t>
      </w:r>
      <w:r w:rsidR="00132BE3">
        <w:rPr>
          <w:rFonts w:ascii="Times New Roman" w:hAnsi="Times New Roman" w:cs="Times New Roman"/>
          <w:color w:val="000000"/>
          <w:sz w:val="24"/>
          <w:szCs w:val="24"/>
        </w:rPr>
        <w:t>stata</w:t>
      </w:r>
      <w:r w:rsidRPr="00B04C88">
        <w:rPr>
          <w:rFonts w:ascii="Times New Roman" w:hAnsi="Times New Roman" w:cs="Times New Roman"/>
          <w:color w:val="000000"/>
          <w:sz w:val="24"/>
          <w:szCs w:val="24"/>
        </w:rPr>
        <w:t xml:space="preserve"> ratificato da più di 180 Stati. I governi, riconoscendo il valore assoluto ed universale del dato bene, si impegnano in una politica di protezione e promozione del monumento oggetto di tutela.</w:t>
      </w:r>
    </w:p>
    <w:p w:rsidR="00CC01D3" w:rsidRDefault="00B04C88" w:rsidP="00B04C88">
      <w:pPr>
        <w:spacing w:after="0"/>
        <w:jc w:val="both"/>
        <w:rPr>
          <w:rFonts w:ascii="Times New Roman" w:hAnsi="Times New Roman" w:cs="Times New Roman"/>
          <w:color w:val="000000"/>
          <w:sz w:val="24"/>
          <w:szCs w:val="24"/>
        </w:rPr>
      </w:pPr>
      <w:r w:rsidRPr="00B04C88">
        <w:rPr>
          <w:rFonts w:ascii="Times New Roman" w:hAnsi="Times New Roman" w:cs="Times New Roman"/>
          <w:color w:val="000000"/>
          <w:sz w:val="24"/>
          <w:szCs w:val="24"/>
        </w:rPr>
        <w:t>L’UNESCO ha stilato dei criteri rigorosi per la scelta di elementi meritevoli di protezione; essi riguardano sia caratteri ambientali, sia caratteri storico-</w:t>
      </w:r>
      <w:proofErr w:type="spellStart"/>
      <w:r w:rsidRPr="00B04C88">
        <w:rPr>
          <w:rFonts w:ascii="Times New Roman" w:hAnsi="Times New Roman" w:cs="Times New Roman"/>
          <w:color w:val="000000"/>
          <w:sz w:val="24"/>
          <w:szCs w:val="24"/>
        </w:rPr>
        <w:t>monumentali.</w:t>
      </w:r>
      <w:r w:rsidR="00CC01D3">
        <w:rPr>
          <w:rFonts w:ascii="Times New Roman" w:hAnsi="Times New Roman" w:cs="Times New Roman"/>
          <w:color w:val="000000"/>
          <w:sz w:val="24"/>
          <w:szCs w:val="24"/>
        </w:rPr>
        <w:t>L’italia</w:t>
      </w:r>
      <w:proofErr w:type="spellEnd"/>
      <w:r w:rsidR="00CC01D3">
        <w:rPr>
          <w:rFonts w:ascii="Times New Roman" w:hAnsi="Times New Roman" w:cs="Times New Roman"/>
          <w:color w:val="000000"/>
          <w:sz w:val="24"/>
          <w:szCs w:val="24"/>
        </w:rPr>
        <w:t xml:space="preserve"> è la nazione che detiene il maggior numero di siti. </w:t>
      </w:r>
    </w:p>
    <w:p w:rsidR="00CC01D3" w:rsidRDefault="00CC01D3" w:rsidP="00B04C8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Tra i siti Patrimonio dell’Umanità di carattere naturale, consultabili nel sito:</w:t>
      </w:r>
    </w:p>
    <w:p w:rsidR="00CC01D3" w:rsidRDefault="00CC01D3" w:rsidP="00B04C88">
      <w:pPr>
        <w:spacing w:after="0"/>
        <w:jc w:val="both"/>
        <w:rPr>
          <w:rFonts w:ascii="Times New Roman" w:hAnsi="Times New Roman" w:cs="Times New Roman"/>
          <w:color w:val="000000"/>
          <w:sz w:val="24"/>
          <w:szCs w:val="24"/>
        </w:rPr>
      </w:pPr>
      <w:hyperlink r:id="rId9" w:history="1">
        <w:r w:rsidRPr="00014F12">
          <w:rPr>
            <w:rStyle w:val="Collegamentoipertestuale"/>
            <w:rFonts w:ascii="Times New Roman" w:hAnsi="Times New Roman" w:cs="Times New Roman"/>
            <w:sz w:val="24"/>
            <w:szCs w:val="24"/>
          </w:rPr>
          <w:t>http://www.minambiente.it/pagina/siti-italiani-patrimonio-dellumanita-di-carattere-naturale</w:t>
        </w:r>
      </w:hyperlink>
    </w:p>
    <w:p w:rsidR="00CC01D3" w:rsidRDefault="00CC01D3" w:rsidP="00B04C88">
      <w:pPr>
        <w:spacing w:after="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si</w:t>
      </w:r>
      <w:proofErr w:type="gramEnd"/>
      <w:r>
        <w:rPr>
          <w:rFonts w:ascii="Times New Roman" w:hAnsi="Times New Roman" w:cs="Times New Roman"/>
          <w:color w:val="000000"/>
          <w:sz w:val="24"/>
          <w:szCs w:val="24"/>
        </w:rPr>
        <w:t xml:space="preserve"> ricordano le Isole Eolie e le Dolomiti.</w:t>
      </w:r>
    </w:p>
    <w:p w:rsidR="00B04C88" w:rsidRPr="00B04C88" w:rsidRDefault="00CC01D3" w:rsidP="00B04C8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Inoltre d</w:t>
      </w:r>
      <w:r w:rsidR="00B04C88">
        <w:rPr>
          <w:rFonts w:ascii="Times New Roman" w:hAnsi="Times New Roman" w:cs="Times New Roman"/>
          <w:color w:val="000000"/>
          <w:sz w:val="24"/>
          <w:szCs w:val="24"/>
        </w:rPr>
        <w:t xml:space="preserve">a pochi anni è stata inserita anche la lista dei ben “immateriali”; a titolo di curiosità si ricorda che l’Italia ha </w:t>
      </w:r>
      <w:r w:rsidR="00A34D1B">
        <w:rPr>
          <w:rFonts w:ascii="Times New Roman" w:hAnsi="Times New Roman" w:cs="Times New Roman"/>
          <w:color w:val="000000"/>
          <w:sz w:val="24"/>
          <w:szCs w:val="24"/>
        </w:rPr>
        <w:t>cinque</w:t>
      </w:r>
      <w:r w:rsidR="00B04C88">
        <w:rPr>
          <w:rFonts w:ascii="Times New Roman" w:hAnsi="Times New Roman" w:cs="Times New Roman"/>
          <w:color w:val="000000"/>
          <w:sz w:val="24"/>
          <w:szCs w:val="24"/>
        </w:rPr>
        <w:t xml:space="preserve"> riconoscimenti: il teatro dei pupi siciliani</w:t>
      </w:r>
      <w:r w:rsidR="00B768A5">
        <w:rPr>
          <w:rFonts w:ascii="Times New Roman" w:hAnsi="Times New Roman" w:cs="Times New Roman"/>
          <w:color w:val="000000"/>
          <w:sz w:val="24"/>
          <w:szCs w:val="24"/>
        </w:rPr>
        <w:t>,</w:t>
      </w:r>
      <w:r w:rsidR="00B04C88">
        <w:rPr>
          <w:rFonts w:ascii="Times New Roman" w:hAnsi="Times New Roman" w:cs="Times New Roman"/>
          <w:color w:val="000000"/>
          <w:sz w:val="24"/>
          <w:szCs w:val="24"/>
        </w:rPr>
        <w:t xml:space="preserve"> la tradizione orale (canto dei Tenores) dei pastori sardi</w:t>
      </w:r>
      <w:r w:rsidR="00B768A5">
        <w:rPr>
          <w:rFonts w:ascii="Times New Roman" w:hAnsi="Times New Roman" w:cs="Times New Roman"/>
          <w:color w:val="000000"/>
          <w:sz w:val="24"/>
          <w:szCs w:val="24"/>
        </w:rPr>
        <w:t>,</w:t>
      </w:r>
      <w:r w:rsidR="00B04C88" w:rsidRPr="00B04C88">
        <w:rPr>
          <w:rFonts w:ascii="Times New Roman" w:hAnsi="Times New Roman" w:cs="Times New Roman"/>
          <w:color w:val="000000"/>
          <w:sz w:val="24"/>
          <w:szCs w:val="24"/>
        </w:rPr>
        <w:t xml:space="preserve"> </w:t>
      </w:r>
      <w:r w:rsidR="00E474A2">
        <w:rPr>
          <w:rFonts w:ascii="Times New Roman" w:hAnsi="Times New Roman" w:cs="Times New Roman"/>
          <w:color w:val="000000"/>
          <w:sz w:val="24"/>
          <w:szCs w:val="24"/>
        </w:rPr>
        <w:t>la</w:t>
      </w:r>
      <w:r w:rsidR="00B04C88">
        <w:rPr>
          <w:rFonts w:ascii="Times New Roman" w:hAnsi="Times New Roman" w:cs="Times New Roman"/>
          <w:color w:val="000000"/>
          <w:sz w:val="24"/>
          <w:szCs w:val="24"/>
        </w:rPr>
        <w:t xml:space="preserve"> dieta mediterranea</w:t>
      </w:r>
      <w:r w:rsidR="00A34D1B">
        <w:rPr>
          <w:rFonts w:ascii="Times New Roman" w:hAnsi="Times New Roman" w:cs="Times New Roman"/>
          <w:color w:val="000000"/>
          <w:sz w:val="24"/>
          <w:szCs w:val="24"/>
        </w:rPr>
        <w:t>,</w:t>
      </w:r>
      <w:r w:rsidR="00B768A5">
        <w:rPr>
          <w:rFonts w:ascii="Times New Roman" w:hAnsi="Times New Roman" w:cs="Times New Roman"/>
          <w:color w:val="000000"/>
          <w:sz w:val="24"/>
          <w:szCs w:val="24"/>
        </w:rPr>
        <w:t xml:space="preserve"> la </w:t>
      </w:r>
      <w:r w:rsidR="00A34D1B">
        <w:rPr>
          <w:rFonts w:ascii="Times New Roman" w:hAnsi="Times New Roman" w:cs="Times New Roman"/>
          <w:color w:val="000000"/>
          <w:sz w:val="24"/>
          <w:szCs w:val="24"/>
        </w:rPr>
        <w:t>liuteria tradizionale cremonese e le macchine a spalla.</w:t>
      </w:r>
    </w:p>
    <w:p w:rsidR="00B04C88" w:rsidRDefault="00B04C88" w:rsidP="00B04C88">
      <w:pPr>
        <w:pStyle w:val="NormaleWeb"/>
        <w:shd w:val="clear" w:color="auto" w:fill="FFFFFF"/>
        <w:spacing w:before="0" w:after="0" w:line="276" w:lineRule="auto"/>
        <w:jc w:val="both"/>
        <w:rPr>
          <w:color w:val="000000"/>
        </w:rPr>
      </w:pPr>
      <w:r w:rsidRPr="00B04C88">
        <w:rPr>
          <w:color w:val="000000"/>
        </w:rPr>
        <w:t xml:space="preserve">L'iscrizione alla lista dei siti UNESCO è un onore, ma anche un onere che impegna lo Stato contraente. Lo status del bene </w:t>
      </w:r>
      <w:r w:rsidR="00B768A5">
        <w:rPr>
          <w:color w:val="000000"/>
        </w:rPr>
        <w:t>definito “</w:t>
      </w:r>
      <w:r w:rsidRPr="00B04C88">
        <w:rPr>
          <w:color w:val="000000"/>
        </w:rPr>
        <w:t>patrimonio Unesco</w:t>
      </w:r>
      <w:r w:rsidR="00B768A5">
        <w:rPr>
          <w:color w:val="000000"/>
        </w:rPr>
        <w:t>”</w:t>
      </w:r>
      <w:r w:rsidRPr="00B04C88">
        <w:rPr>
          <w:color w:val="000000"/>
        </w:rPr>
        <w:t xml:space="preserve"> non è perpetuo ma soggetto ad una </w:t>
      </w:r>
      <w:r w:rsidRPr="00B04C88">
        <w:rPr>
          <w:color w:val="000000"/>
        </w:rPr>
        <w:lastRenderedPageBreak/>
        <w:t>rigorosa politica di valutazione e monitoraggio costanti da parte degli organismi ispettivi dell'Unesco.</w:t>
      </w:r>
    </w:p>
    <w:p w:rsidR="00B04C88" w:rsidRDefault="00B04C88" w:rsidP="00B04C88">
      <w:pPr>
        <w:pStyle w:val="NormaleWeb"/>
        <w:shd w:val="clear" w:color="auto" w:fill="FFFFFF"/>
        <w:spacing w:before="0" w:after="0" w:line="276" w:lineRule="auto"/>
        <w:jc w:val="both"/>
        <w:rPr>
          <w:color w:val="000000"/>
        </w:rPr>
      </w:pPr>
    </w:p>
    <w:p w:rsidR="00B04C88" w:rsidRDefault="00B04C88" w:rsidP="00B04C88">
      <w:pPr>
        <w:pStyle w:val="NormaleWeb"/>
        <w:shd w:val="clear" w:color="auto" w:fill="FFFFFF"/>
        <w:spacing w:before="0" w:after="0" w:line="276" w:lineRule="auto"/>
        <w:jc w:val="both"/>
        <w:rPr>
          <w:color w:val="000000"/>
        </w:rPr>
      </w:pPr>
      <w:r>
        <w:rPr>
          <w:color w:val="000000"/>
        </w:rPr>
        <w:t>L’elenco dei siti riconosciuti è riportato al seguente indirizzo:</w:t>
      </w:r>
    </w:p>
    <w:p w:rsidR="00B04C88" w:rsidRDefault="00B04C88" w:rsidP="00B04C88">
      <w:pPr>
        <w:pStyle w:val="NormaleWeb"/>
        <w:shd w:val="clear" w:color="auto" w:fill="FFFFFF"/>
        <w:spacing w:before="0" w:after="0" w:line="276" w:lineRule="auto"/>
        <w:jc w:val="both"/>
        <w:rPr>
          <w:color w:val="000000"/>
        </w:rPr>
      </w:pPr>
    </w:p>
    <w:p w:rsidR="00D34BEC" w:rsidRDefault="00F774C4" w:rsidP="00530383">
      <w:pPr>
        <w:spacing w:after="0"/>
        <w:jc w:val="both"/>
        <w:rPr>
          <w:rFonts w:ascii="Times New Roman" w:hAnsi="Times New Roman" w:cs="Times New Roman"/>
          <w:sz w:val="24"/>
          <w:szCs w:val="24"/>
        </w:rPr>
      </w:pPr>
      <w:r w:rsidRPr="00F774C4">
        <w:rPr>
          <w:rFonts w:ascii="Times New Roman" w:hAnsi="Times New Roman" w:cs="Times New Roman"/>
          <w:sz w:val="24"/>
          <w:szCs w:val="24"/>
        </w:rPr>
        <w:t>http://www.patrimoniounesco.it/UNESCO/siti_italiani.htm</w:t>
      </w:r>
    </w:p>
    <w:p w:rsidR="00D34BEC" w:rsidRDefault="00D34BEC" w:rsidP="00530383">
      <w:pPr>
        <w:spacing w:after="0"/>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87"/>
        <w:gridCol w:w="9072"/>
      </w:tblGrid>
      <w:tr w:rsidR="00B04C88" w:rsidRPr="00171331" w:rsidTr="000D14B0">
        <w:tc>
          <w:tcPr>
            <w:tcW w:w="687" w:type="dxa"/>
          </w:tcPr>
          <w:p w:rsidR="00B04C88" w:rsidRPr="00171331" w:rsidRDefault="00B04C88" w:rsidP="000D14B0">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B04C88" w:rsidRPr="00171331" w:rsidRDefault="00B04C88" w:rsidP="000D14B0">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B04C88" w:rsidTr="000D14B0">
        <w:tc>
          <w:tcPr>
            <w:tcW w:w="687" w:type="dxa"/>
          </w:tcPr>
          <w:p w:rsidR="00B04C88" w:rsidRDefault="00B04C88" w:rsidP="000D14B0">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B04C88" w:rsidRDefault="00C21FD4" w:rsidP="00C21FD4">
            <w:pPr>
              <w:jc w:val="both"/>
              <w:rPr>
                <w:rFonts w:ascii="Times New Roman" w:hAnsi="Times New Roman" w:cs="Times New Roman"/>
                <w:sz w:val="18"/>
                <w:szCs w:val="18"/>
              </w:rPr>
            </w:pPr>
            <w:r>
              <w:rPr>
                <w:rFonts w:ascii="Times New Roman" w:hAnsi="Times New Roman" w:cs="Times New Roman"/>
                <w:sz w:val="18"/>
                <w:szCs w:val="18"/>
              </w:rPr>
              <w:t>Nel comune esistono siti UNESCO</w:t>
            </w:r>
          </w:p>
        </w:tc>
      </w:tr>
      <w:tr w:rsidR="00B04C88" w:rsidTr="000D14B0">
        <w:tc>
          <w:tcPr>
            <w:tcW w:w="687" w:type="dxa"/>
          </w:tcPr>
          <w:p w:rsidR="00B04C88" w:rsidRPr="00171331" w:rsidRDefault="00B04C88" w:rsidP="000D14B0">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B04C88" w:rsidRPr="00171331" w:rsidRDefault="00B04C88" w:rsidP="00C21FD4">
            <w:pPr>
              <w:jc w:val="both"/>
              <w:rPr>
                <w:rFonts w:ascii="Times New Roman" w:hAnsi="Times New Roman" w:cs="Times New Roman"/>
                <w:sz w:val="18"/>
                <w:szCs w:val="18"/>
              </w:rPr>
            </w:pPr>
            <w:r>
              <w:rPr>
                <w:rFonts w:ascii="Times New Roman" w:hAnsi="Times New Roman" w:cs="Times New Roman"/>
                <w:sz w:val="18"/>
                <w:szCs w:val="18"/>
              </w:rPr>
              <w:t xml:space="preserve">Nel comune NON esistono </w:t>
            </w:r>
            <w:r w:rsidR="00C21FD4">
              <w:rPr>
                <w:rFonts w:ascii="Times New Roman" w:hAnsi="Times New Roman" w:cs="Times New Roman"/>
                <w:sz w:val="18"/>
                <w:szCs w:val="18"/>
              </w:rPr>
              <w:t>siti UNESCO</w:t>
            </w:r>
          </w:p>
        </w:tc>
      </w:tr>
    </w:tbl>
    <w:p w:rsidR="00D34BEC" w:rsidRDefault="00D34BEC" w:rsidP="00530383">
      <w:pPr>
        <w:spacing w:after="0"/>
        <w:jc w:val="both"/>
        <w:rPr>
          <w:rFonts w:ascii="Times New Roman" w:hAnsi="Times New Roman" w:cs="Times New Roman"/>
          <w:sz w:val="24"/>
          <w:szCs w:val="24"/>
        </w:rPr>
      </w:pPr>
    </w:p>
    <w:p w:rsidR="00A84756" w:rsidRDefault="00A84756" w:rsidP="00530383">
      <w:pPr>
        <w:spacing w:after="0"/>
        <w:jc w:val="both"/>
        <w:rPr>
          <w:rFonts w:ascii="Times New Roman" w:hAnsi="Times New Roman" w:cs="Times New Roman"/>
          <w:sz w:val="24"/>
          <w:szCs w:val="24"/>
        </w:rPr>
      </w:pPr>
    </w:p>
    <w:p w:rsidR="00CC01D3" w:rsidRDefault="00CC01D3" w:rsidP="00530383">
      <w:pPr>
        <w:spacing w:after="0"/>
        <w:jc w:val="both"/>
        <w:rPr>
          <w:rFonts w:ascii="Times New Roman" w:hAnsi="Times New Roman" w:cs="Times New Roman"/>
          <w:sz w:val="24"/>
          <w:szCs w:val="24"/>
        </w:rPr>
      </w:pPr>
    </w:p>
    <w:p w:rsidR="00A84756" w:rsidRPr="00A84756" w:rsidRDefault="00A84756" w:rsidP="00530383">
      <w:pPr>
        <w:spacing w:after="0"/>
        <w:jc w:val="both"/>
        <w:rPr>
          <w:rFonts w:ascii="Times New Roman" w:hAnsi="Times New Roman" w:cs="Times New Roman"/>
          <w:b/>
          <w:i/>
          <w:sz w:val="24"/>
          <w:szCs w:val="24"/>
        </w:rPr>
      </w:pPr>
      <w:r>
        <w:rPr>
          <w:rFonts w:ascii="Times New Roman" w:hAnsi="Times New Roman" w:cs="Times New Roman"/>
          <w:sz w:val="24"/>
          <w:szCs w:val="24"/>
        </w:rPr>
        <w:sym w:font="Symbol" w:char="F0B7"/>
      </w:r>
      <w:r w:rsidRPr="00A84756">
        <w:rPr>
          <w:rFonts w:ascii="Times New Roman" w:hAnsi="Times New Roman" w:cs="Times New Roman"/>
          <w:b/>
          <w:i/>
          <w:sz w:val="24"/>
          <w:szCs w:val="24"/>
        </w:rPr>
        <w:t>Ville Venete</w:t>
      </w:r>
    </w:p>
    <w:p w:rsidR="00A84756" w:rsidRDefault="00A84756" w:rsidP="00530383">
      <w:pPr>
        <w:spacing w:after="0"/>
        <w:jc w:val="both"/>
        <w:rPr>
          <w:rFonts w:ascii="Times New Roman" w:hAnsi="Times New Roman" w:cs="Times New Roman"/>
          <w:sz w:val="24"/>
          <w:szCs w:val="24"/>
        </w:rPr>
      </w:pPr>
    </w:p>
    <w:p w:rsidR="00A84756" w:rsidRDefault="00D926BE" w:rsidP="00530383">
      <w:pPr>
        <w:spacing w:after="0"/>
        <w:jc w:val="both"/>
        <w:rPr>
          <w:rFonts w:ascii="Times New Roman" w:hAnsi="Times New Roman" w:cs="Times New Roman"/>
          <w:sz w:val="24"/>
          <w:szCs w:val="24"/>
        </w:rPr>
      </w:pPr>
      <w:r>
        <w:rPr>
          <w:rFonts w:ascii="Times New Roman" w:hAnsi="Times New Roman" w:cs="Times New Roman"/>
          <w:sz w:val="24"/>
          <w:szCs w:val="24"/>
        </w:rPr>
        <w:t>La presenza di questa importante risorsa architettonica e storica sicuramente è già emersa dalla consultazione dei piani presentati nei capitoli precedenti.</w:t>
      </w:r>
      <w:r w:rsidR="00132BE3">
        <w:rPr>
          <w:rFonts w:ascii="Times New Roman" w:hAnsi="Times New Roman" w:cs="Times New Roman"/>
          <w:sz w:val="24"/>
          <w:szCs w:val="24"/>
        </w:rPr>
        <w:t xml:space="preserve"> Si può anche consultare il sito dell’Istituto Regionale Ville Venete</w:t>
      </w:r>
    </w:p>
    <w:p w:rsidR="00D926BE" w:rsidRDefault="00BC24C7" w:rsidP="00530383">
      <w:pPr>
        <w:spacing w:after="0"/>
        <w:jc w:val="both"/>
        <w:rPr>
          <w:rFonts w:ascii="Times New Roman" w:hAnsi="Times New Roman" w:cs="Times New Roman"/>
          <w:sz w:val="24"/>
          <w:szCs w:val="24"/>
        </w:rPr>
      </w:pPr>
      <w:hyperlink r:id="rId10" w:history="1">
        <w:r w:rsidR="00132BE3" w:rsidRPr="00F94820">
          <w:rPr>
            <w:rStyle w:val="Collegamentoipertestuale"/>
            <w:rFonts w:ascii="Times New Roman" w:hAnsi="Times New Roman" w:cs="Times New Roman"/>
            <w:sz w:val="24"/>
            <w:szCs w:val="24"/>
          </w:rPr>
          <w:t>http://www</w:t>
        </w:r>
        <w:r w:rsidR="00132BE3" w:rsidRPr="00F94820">
          <w:rPr>
            <w:rStyle w:val="Collegamentoipertestuale"/>
            <w:rFonts w:ascii="Times New Roman" w:hAnsi="Times New Roman" w:cs="Times New Roman"/>
            <w:sz w:val="24"/>
            <w:szCs w:val="24"/>
          </w:rPr>
          <w:t>.</w:t>
        </w:r>
        <w:r w:rsidR="00132BE3" w:rsidRPr="00F94820">
          <w:rPr>
            <w:rStyle w:val="Collegamentoipertestuale"/>
            <w:rFonts w:ascii="Times New Roman" w:hAnsi="Times New Roman" w:cs="Times New Roman"/>
            <w:sz w:val="24"/>
            <w:szCs w:val="24"/>
          </w:rPr>
          <w:t>irvv.net/</w:t>
        </w:r>
      </w:hyperlink>
    </w:p>
    <w:p w:rsidR="00132BE3" w:rsidRDefault="00132BE3" w:rsidP="00530383">
      <w:pPr>
        <w:spacing w:after="0"/>
        <w:jc w:val="both"/>
        <w:rPr>
          <w:rFonts w:ascii="Times New Roman" w:hAnsi="Times New Roman" w:cs="Times New Roman"/>
          <w:sz w:val="24"/>
          <w:szCs w:val="24"/>
        </w:rPr>
      </w:pPr>
      <w:proofErr w:type="gramStart"/>
      <w:r>
        <w:rPr>
          <w:rFonts w:ascii="Times New Roman" w:hAnsi="Times New Roman" w:cs="Times New Roman"/>
          <w:sz w:val="24"/>
          <w:szCs w:val="24"/>
        </w:rPr>
        <w:t>oppure</w:t>
      </w:r>
      <w:proofErr w:type="gramEnd"/>
      <w:r>
        <w:rPr>
          <w:rFonts w:ascii="Times New Roman" w:hAnsi="Times New Roman" w:cs="Times New Roman"/>
          <w:sz w:val="24"/>
          <w:szCs w:val="24"/>
        </w:rPr>
        <w:t xml:space="preserve"> il sito dell’Associazione Ville Venete</w:t>
      </w:r>
    </w:p>
    <w:p w:rsidR="00132BE3" w:rsidRDefault="00BC24C7" w:rsidP="00530383">
      <w:pPr>
        <w:spacing w:after="0"/>
        <w:jc w:val="both"/>
        <w:rPr>
          <w:rFonts w:ascii="Times New Roman" w:hAnsi="Times New Roman" w:cs="Times New Roman"/>
          <w:sz w:val="24"/>
          <w:szCs w:val="24"/>
        </w:rPr>
      </w:pPr>
      <w:hyperlink r:id="rId11" w:history="1">
        <w:r w:rsidR="00132BE3" w:rsidRPr="00F94820">
          <w:rPr>
            <w:rStyle w:val="Collegamentoipertestuale"/>
            <w:rFonts w:ascii="Times New Roman" w:hAnsi="Times New Roman" w:cs="Times New Roman"/>
            <w:sz w:val="24"/>
            <w:szCs w:val="24"/>
          </w:rPr>
          <w:t>http://www.villevenete.org/</w:t>
        </w:r>
      </w:hyperlink>
    </w:p>
    <w:p w:rsidR="00132BE3" w:rsidRDefault="00132BE3" w:rsidP="00530383">
      <w:pPr>
        <w:spacing w:after="0"/>
        <w:jc w:val="both"/>
        <w:rPr>
          <w:rFonts w:ascii="Times New Roman" w:hAnsi="Times New Roman" w:cs="Times New Roman"/>
          <w:sz w:val="24"/>
          <w:szCs w:val="24"/>
        </w:rPr>
      </w:pPr>
    </w:p>
    <w:p w:rsidR="00D926BE" w:rsidRDefault="00D926BE" w:rsidP="00530383">
      <w:pPr>
        <w:spacing w:after="0"/>
        <w:jc w:val="both"/>
        <w:rPr>
          <w:rFonts w:ascii="Times New Roman" w:hAnsi="Times New Roman" w:cs="Times New Roman"/>
          <w:sz w:val="24"/>
          <w:szCs w:val="24"/>
        </w:rPr>
      </w:pPr>
      <w:r>
        <w:rPr>
          <w:rFonts w:ascii="Times New Roman" w:hAnsi="Times New Roman" w:cs="Times New Roman"/>
          <w:sz w:val="24"/>
          <w:szCs w:val="24"/>
        </w:rPr>
        <w:t>E’ importante comunque in questo contesto riportarne la lista e procedere alla ponderazione del territorio comunale per questo aspetto.</w:t>
      </w:r>
    </w:p>
    <w:p w:rsidR="00D926BE" w:rsidRDefault="00D926BE" w:rsidP="00530383">
      <w:pPr>
        <w:spacing w:after="0"/>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87"/>
        <w:gridCol w:w="9072"/>
      </w:tblGrid>
      <w:tr w:rsidR="00D926BE" w:rsidRPr="00171331" w:rsidTr="000D14B0">
        <w:tc>
          <w:tcPr>
            <w:tcW w:w="687" w:type="dxa"/>
          </w:tcPr>
          <w:p w:rsidR="00D926BE" w:rsidRPr="00171331" w:rsidRDefault="00D926BE" w:rsidP="000D14B0">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D926BE" w:rsidRPr="00171331" w:rsidRDefault="00D926BE" w:rsidP="000D14B0">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D926BE" w:rsidTr="000D14B0">
        <w:tc>
          <w:tcPr>
            <w:tcW w:w="687" w:type="dxa"/>
          </w:tcPr>
          <w:p w:rsidR="00D926BE" w:rsidRDefault="00D926BE" w:rsidP="000D14B0">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D926BE" w:rsidRDefault="00D926BE" w:rsidP="00D926BE">
            <w:pPr>
              <w:jc w:val="both"/>
              <w:rPr>
                <w:rFonts w:ascii="Times New Roman" w:hAnsi="Times New Roman" w:cs="Times New Roman"/>
                <w:sz w:val="18"/>
                <w:szCs w:val="18"/>
              </w:rPr>
            </w:pPr>
            <w:r>
              <w:rPr>
                <w:rFonts w:ascii="Times New Roman" w:hAnsi="Times New Roman" w:cs="Times New Roman"/>
                <w:sz w:val="18"/>
                <w:szCs w:val="18"/>
              </w:rPr>
              <w:t>Nel comune è presente più di una Villa Veneta</w:t>
            </w:r>
          </w:p>
        </w:tc>
      </w:tr>
      <w:tr w:rsidR="00D926BE" w:rsidTr="000D14B0">
        <w:tc>
          <w:tcPr>
            <w:tcW w:w="687" w:type="dxa"/>
          </w:tcPr>
          <w:p w:rsidR="00D926BE" w:rsidRDefault="00D926BE" w:rsidP="000D14B0">
            <w:pPr>
              <w:jc w:val="center"/>
              <w:rPr>
                <w:rFonts w:ascii="Times New Roman" w:hAnsi="Times New Roman" w:cs="Times New Roman"/>
                <w:b/>
                <w:sz w:val="24"/>
                <w:szCs w:val="24"/>
              </w:rPr>
            </w:pPr>
            <w:r>
              <w:rPr>
                <w:rFonts w:ascii="Times New Roman" w:hAnsi="Times New Roman" w:cs="Times New Roman"/>
                <w:b/>
                <w:sz w:val="24"/>
                <w:szCs w:val="24"/>
              </w:rPr>
              <w:t>1</w:t>
            </w:r>
          </w:p>
        </w:tc>
        <w:tc>
          <w:tcPr>
            <w:tcW w:w="9072" w:type="dxa"/>
          </w:tcPr>
          <w:p w:rsidR="00D926BE" w:rsidRDefault="00D926BE" w:rsidP="00D926BE">
            <w:pPr>
              <w:jc w:val="both"/>
              <w:rPr>
                <w:rFonts w:ascii="Times New Roman" w:hAnsi="Times New Roman" w:cs="Times New Roman"/>
                <w:sz w:val="18"/>
                <w:szCs w:val="18"/>
              </w:rPr>
            </w:pPr>
            <w:r>
              <w:rPr>
                <w:rFonts w:ascii="Times New Roman" w:hAnsi="Times New Roman" w:cs="Times New Roman"/>
                <w:sz w:val="18"/>
                <w:szCs w:val="18"/>
              </w:rPr>
              <w:t>Nel Comune è presente una Villa Veneta</w:t>
            </w:r>
          </w:p>
        </w:tc>
      </w:tr>
      <w:tr w:rsidR="00D926BE" w:rsidTr="000D14B0">
        <w:tc>
          <w:tcPr>
            <w:tcW w:w="687" w:type="dxa"/>
          </w:tcPr>
          <w:p w:rsidR="00D926BE" w:rsidRPr="00171331" w:rsidRDefault="00D926BE" w:rsidP="000D14B0">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D926BE" w:rsidRPr="00171331" w:rsidRDefault="00D926BE" w:rsidP="00D926BE">
            <w:pPr>
              <w:jc w:val="both"/>
              <w:rPr>
                <w:rFonts w:ascii="Times New Roman" w:hAnsi="Times New Roman" w:cs="Times New Roman"/>
                <w:sz w:val="18"/>
                <w:szCs w:val="18"/>
              </w:rPr>
            </w:pPr>
            <w:r>
              <w:rPr>
                <w:rFonts w:ascii="Times New Roman" w:hAnsi="Times New Roman" w:cs="Times New Roman"/>
                <w:sz w:val="18"/>
                <w:szCs w:val="18"/>
              </w:rPr>
              <w:t>Nel comune NON sono presenti Ville Venete</w:t>
            </w:r>
          </w:p>
        </w:tc>
      </w:tr>
    </w:tbl>
    <w:p w:rsidR="00D926BE" w:rsidRDefault="00D926BE" w:rsidP="00530383">
      <w:pPr>
        <w:spacing w:after="0"/>
        <w:jc w:val="both"/>
        <w:rPr>
          <w:rFonts w:ascii="Times New Roman" w:hAnsi="Times New Roman" w:cs="Times New Roman"/>
          <w:sz w:val="24"/>
          <w:szCs w:val="24"/>
        </w:rPr>
      </w:pPr>
    </w:p>
    <w:p w:rsidR="00132BE3" w:rsidRDefault="00B768A5" w:rsidP="00530383">
      <w:pPr>
        <w:spacing w:after="0"/>
        <w:jc w:val="both"/>
        <w:rPr>
          <w:rFonts w:ascii="Times New Roman" w:hAnsi="Times New Roman" w:cs="Times New Roman"/>
          <w:sz w:val="24"/>
          <w:szCs w:val="24"/>
        </w:rPr>
      </w:pPr>
      <w:r>
        <w:rPr>
          <w:rFonts w:ascii="Times New Roman" w:hAnsi="Times New Roman" w:cs="Times New Roman"/>
          <w:sz w:val="24"/>
          <w:szCs w:val="24"/>
        </w:rPr>
        <w:t>Ai fini della Relazione non è il caso dilungarsi nella descrizione di questi edifici; è sufficiente un elenco, eventualmente qualche foto, ma è ragionevole rimandare per i dettagli ai siti Internet.</w:t>
      </w:r>
    </w:p>
    <w:p w:rsidR="00132BE3" w:rsidRDefault="00132BE3" w:rsidP="00530383">
      <w:pPr>
        <w:spacing w:after="0"/>
        <w:jc w:val="both"/>
        <w:rPr>
          <w:rFonts w:ascii="Times New Roman" w:hAnsi="Times New Roman" w:cs="Times New Roman"/>
          <w:sz w:val="24"/>
          <w:szCs w:val="24"/>
        </w:rPr>
      </w:pPr>
    </w:p>
    <w:p w:rsidR="00267E34" w:rsidRDefault="00267E34" w:rsidP="00530383">
      <w:pPr>
        <w:spacing w:after="0"/>
        <w:jc w:val="both"/>
        <w:rPr>
          <w:rFonts w:ascii="Times New Roman" w:hAnsi="Times New Roman" w:cs="Times New Roman"/>
          <w:sz w:val="24"/>
          <w:szCs w:val="24"/>
        </w:rPr>
      </w:pPr>
      <w:r>
        <w:rPr>
          <w:rFonts w:ascii="Times New Roman" w:hAnsi="Times New Roman" w:cs="Times New Roman"/>
          <w:sz w:val="24"/>
          <w:szCs w:val="24"/>
        </w:rPr>
        <w:t>Per i comuni non ricadenti in Veneto, si può ricercare la presenza di ville di elevato valore storico ed architettonico; si riportano alcuni siti:</w:t>
      </w:r>
    </w:p>
    <w:p w:rsidR="00CC01D3" w:rsidRDefault="00267E34" w:rsidP="00530383">
      <w:pPr>
        <w:spacing w:after="0"/>
        <w:jc w:val="both"/>
        <w:rPr>
          <w:rFonts w:ascii="Times New Roman" w:hAnsi="Times New Roman" w:cs="Times New Roman"/>
          <w:sz w:val="24"/>
          <w:szCs w:val="24"/>
        </w:rPr>
      </w:pPr>
      <w:r w:rsidRPr="00267E34">
        <w:rPr>
          <w:rFonts w:ascii="Times New Roman" w:hAnsi="Times New Roman" w:cs="Times New Roman"/>
          <w:sz w:val="24"/>
          <w:szCs w:val="24"/>
        </w:rPr>
        <w:t>http://www.dimorestoricheitaliane.it/mappa-dimore?tid_3=All&amp;tid_1=9&amp;tid_2=74</w:t>
      </w:r>
    </w:p>
    <w:p w:rsidR="00CC01D3" w:rsidRDefault="00CD6648" w:rsidP="00530383">
      <w:pPr>
        <w:spacing w:after="0"/>
        <w:jc w:val="both"/>
        <w:rPr>
          <w:rFonts w:ascii="Arial" w:hAnsi="Arial" w:cs="Arial"/>
          <w:color w:val="006621"/>
          <w:sz w:val="20"/>
          <w:szCs w:val="20"/>
          <w:shd w:val="clear" w:color="auto" w:fill="FFFFFF"/>
        </w:rPr>
      </w:pPr>
      <w:hyperlink r:id="rId12" w:history="1">
        <w:r w:rsidRPr="00014F12">
          <w:rPr>
            <w:rStyle w:val="Collegamentoipertestuale"/>
            <w:rFonts w:ascii="Arial" w:hAnsi="Arial" w:cs="Arial"/>
            <w:sz w:val="20"/>
            <w:szCs w:val="20"/>
            <w:shd w:val="clear" w:color="auto" w:fill="FFFFFF"/>
          </w:rPr>
          <w:t>www.residenzedepoca.it/</w:t>
        </w:r>
      </w:hyperlink>
    </w:p>
    <w:p w:rsidR="00CD6648" w:rsidRDefault="00CD6648" w:rsidP="00530383">
      <w:pPr>
        <w:spacing w:after="0"/>
        <w:jc w:val="both"/>
        <w:rPr>
          <w:rFonts w:ascii="Times New Roman" w:hAnsi="Times New Roman" w:cs="Times New Roman"/>
          <w:sz w:val="24"/>
          <w:szCs w:val="24"/>
        </w:rPr>
      </w:pPr>
    </w:p>
    <w:p w:rsidR="00B768A5" w:rsidRPr="00530383" w:rsidRDefault="00B768A5" w:rsidP="00530383">
      <w:pPr>
        <w:spacing w:after="0"/>
        <w:jc w:val="both"/>
        <w:rPr>
          <w:rFonts w:ascii="Times New Roman" w:hAnsi="Times New Roman" w:cs="Times New Roman"/>
          <w:sz w:val="24"/>
          <w:szCs w:val="24"/>
        </w:rPr>
      </w:pPr>
    </w:p>
    <w:p w:rsidR="00CD6648" w:rsidRDefault="00CD6648">
      <w:pPr>
        <w:rPr>
          <w:rFonts w:ascii="Times New Roman" w:hAnsi="Times New Roman" w:cs="Times New Roman"/>
          <w:b/>
          <w:sz w:val="24"/>
          <w:szCs w:val="24"/>
        </w:rPr>
      </w:pPr>
      <w:r>
        <w:rPr>
          <w:rFonts w:ascii="Times New Roman" w:hAnsi="Times New Roman" w:cs="Times New Roman"/>
          <w:b/>
          <w:sz w:val="24"/>
          <w:szCs w:val="24"/>
        </w:rPr>
        <w:br w:type="page"/>
      </w:r>
    </w:p>
    <w:p w:rsidR="00AB5E90" w:rsidRPr="000963B0" w:rsidRDefault="00CD6648" w:rsidP="00CD6648">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10.2 </w:t>
      </w:r>
      <w:r w:rsidR="00AB5E90" w:rsidRPr="000963B0">
        <w:rPr>
          <w:rFonts w:ascii="Times New Roman" w:hAnsi="Times New Roman" w:cs="Times New Roman"/>
          <w:b/>
          <w:sz w:val="24"/>
          <w:szCs w:val="24"/>
        </w:rPr>
        <w:t xml:space="preserve">La cultura </w:t>
      </w:r>
      <w:r w:rsidR="00AB5E90">
        <w:rPr>
          <w:rFonts w:ascii="Times New Roman" w:hAnsi="Times New Roman" w:cs="Times New Roman"/>
          <w:b/>
          <w:sz w:val="24"/>
          <w:szCs w:val="24"/>
        </w:rPr>
        <w:t>in</w:t>
      </w:r>
      <w:r w:rsidR="00AB5E90" w:rsidRPr="000963B0">
        <w:rPr>
          <w:rFonts w:ascii="Times New Roman" w:hAnsi="Times New Roman" w:cs="Times New Roman"/>
          <w:b/>
          <w:sz w:val="24"/>
          <w:szCs w:val="24"/>
        </w:rPr>
        <w:t>tangibile</w:t>
      </w:r>
    </w:p>
    <w:p w:rsidR="00530383" w:rsidRDefault="00530383" w:rsidP="00FE2677">
      <w:pPr>
        <w:spacing w:after="0"/>
        <w:jc w:val="both"/>
        <w:rPr>
          <w:rFonts w:ascii="Times New Roman" w:hAnsi="Times New Roman" w:cs="Times New Roman"/>
          <w:sz w:val="24"/>
          <w:szCs w:val="24"/>
        </w:rPr>
      </w:pPr>
    </w:p>
    <w:p w:rsidR="00AB5E90" w:rsidRDefault="00AB5E90" w:rsidP="00FE2677">
      <w:pPr>
        <w:spacing w:after="0"/>
        <w:jc w:val="both"/>
        <w:rPr>
          <w:rFonts w:ascii="Times New Roman" w:hAnsi="Times New Roman" w:cs="Times New Roman"/>
          <w:sz w:val="24"/>
          <w:szCs w:val="24"/>
        </w:rPr>
      </w:pPr>
      <w:r>
        <w:rPr>
          <w:rFonts w:ascii="Times New Roman" w:hAnsi="Times New Roman" w:cs="Times New Roman"/>
          <w:sz w:val="24"/>
          <w:szCs w:val="24"/>
        </w:rPr>
        <w:t>Con questa serie di indicatori, come si è fatto cenno precedentemente, si intendono quelle tipologie di luoghi che hanno evidenti potenzialità per suscitare valori simbolici, valori storici, sociali e tradizionali. Essi non sono direttamente monetizzabili, ma innescano numerosi vantaggi diretti ed indiretti che vanno a beneficio dell’intera comunità</w:t>
      </w:r>
    </w:p>
    <w:p w:rsidR="00AB5E90" w:rsidRDefault="00AB5E90" w:rsidP="00FE2677">
      <w:pPr>
        <w:spacing w:after="0"/>
        <w:jc w:val="both"/>
        <w:rPr>
          <w:rFonts w:ascii="Times New Roman" w:hAnsi="Times New Roman" w:cs="Times New Roman"/>
          <w:sz w:val="24"/>
          <w:szCs w:val="24"/>
        </w:rPr>
      </w:pPr>
    </w:p>
    <w:p w:rsidR="00AB5E90" w:rsidRDefault="00AB5E90" w:rsidP="00FE2677">
      <w:pPr>
        <w:spacing w:after="0"/>
        <w:jc w:val="both"/>
        <w:rPr>
          <w:rFonts w:ascii="Times New Roman" w:hAnsi="Times New Roman" w:cs="Times New Roman"/>
          <w:sz w:val="24"/>
          <w:szCs w:val="24"/>
        </w:rPr>
      </w:pPr>
      <w:r>
        <w:rPr>
          <w:rFonts w:ascii="Times New Roman" w:hAnsi="Times New Roman" w:cs="Times New Roman"/>
          <w:sz w:val="24"/>
          <w:szCs w:val="24"/>
        </w:rPr>
        <w:t>La loro conoscenza deriva dalla conoscenza personale, dalle informazioni tratte nei piani di ogni livello, dal materiale di divulgazione turistica diffuso sul territorio. Ad ogni indicatore va attribuito un punteggio in base agli elementi rappresentativi che sono presenti nel territorio comunale.</w:t>
      </w:r>
    </w:p>
    <w:p w:rsidR="00FE2677" w:rsidRDefault="00FE2677" w:rsidP="00FE2677">
      <w:pPr>
        <w:spacing w:after="0"/>
        <w:jc w:val="both"/>
        <w:rPr>
          <w:rFonts w:ascii="Times New Roman" w:hAnsi="Times New Roman" w:cs="Times New Roman"/>
          <w:sz w:val="24"/>
          <w:szCs w:val="24"/>
        </w:rPr>
      </w:pPr>
    </w:p>
    <w:p w:rsidR="00AB5E90" w:rsidRDefault="00AB5E90" w:rsidP="00FE267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AB5E90">
        <w:rPr>
          <w:rFonts w:ascii="Times New Roman" w:hAnsi="Times New Roman" w:cs="Times New Roman"/>
          <w:b/>
          <w:i/>
          <w:sz w:val="24"/>
          <w:szCs w:val="24"/>
        </w:rPr>
        <w:t>Punti panoramici</w:t>
      </w:r>
    </w:p>
    <w:p w:rsidR="00AB5E90" w:rsidRDefault="00AB5E90" w:rsidP="00FE2677">
      <w:pPr>
        <w:spacing w:after="0"/>
        <w:jc w:val="both"/>
        <w:rPr>
          <w:rFonts w:ascii="Times New Roman" w:hAnsi="Times New Roman" w:cs="Times New Roman"/>
          <w:sz w:val="24"/>
          <w:szCs w:val="24"/>
        </w:rPr>
      </w:pPr>
    </w:p>
    <w:p w:rsidR="00AB5E90" w:rsidRDefault="00632C35" w:rsidP="00FE2677">
      <w:pPr>
        <w:spacing w:after="0"/>
        <w:jc w:val="both"/>
        <w:rPr>
          <w:rFonts w:ascii="Times New Roman" w:hAnsi="Times New Roman" w:cs="Times New Roman"/>
          <w:sz w:val="24"/>
          <w:szCs w:val="24"/>
        </w:rPr>
      </w:pPr>
      <w:r>
        <w:rPr>
          <w:rFonts w:ascii="Times New Roman" w:hAnsi="Times New Roman" w:cs="Times New Roman"/>
          <w:sz w:val="24"/>
          <w:szCs w:val="24"/>
        </w:rPr>
        <w:t xml:space="preserve">La disponibilità di informazioni dipende molto dall’attività Amministrazione e delle Aziende Turistiche. </w:t>
      </w:r>
      <w:r w:rsidR="0088231A">
        <w:rPr>
          <w:rFonts w:ascii="Times New Roman" w:hAnsi="Times New Roman" w:cs="Times New Roman"/>
          <w:sz w:val="24"/>
          <w:szCs w:val="24"/>
        </w:rPr>
        <w:t xml:space="preserve">Infatti qui si fa riferimento a quei punti, ormai di fama consolidata, di elevato pregio paesaggistico (un tratto stradale, un varco su un orizzonte unico e irripetibile). </w:t>
      </w:r>
      <w:r>
        <w:rPr>
          <w:rFonts w:ascii="Times New Roman" w:hAnsi="Times New Roman" w:cs="Times New Roman"/>
          <w:sz w:val="24"/>
          <w:szCs w:val="24"/>
        </w:rPr>
        <w:t>Lo studente può procedere in questo caso anche di propria iniziativa, motivando le scelte dei punti scelti, in qualità di elementi qualificanti il proprio territorio.</w:t>
      </w:r>
      <w:r w:rsidR="00B768A5">
        <w:rPr>
          <w:rFonts w:ascii="Times New Roman" w:hAnsi="Times New Roman" w:cs="Times New Roman"/>
          <w:sz w:val="24"/>
          <w:szCs w:val="24"/>
        </w:rPr>
        <w:t xml:space="preserve"> A titolo di esempio, questi sono gli scenari più utilizzati e ricorrenti nelle cartoline in commercio sul territorio comunale.</w:t>
      </w:r>
    </w:p>
    <w:p w:rsidR="00632C35" w:rsidRDefault="00632C35" w:rsidP="00FE2677">
      <w:pPr>
        <w:spacing w:after="0"/>
        <w:jc w:val="both"/>
        <w:rPr>
          <w:rFonts w:ascii="Times New Roman" w:hAnsi="Times New Roman" w:cs="Times New Roman"/>
          <w:sz w:val="24"/>
          <w:szCs w:val="24"/>
        </w:rPr>
      </w:pPr>
    </w:p>
    <w:p w:rsidR="00632C35" w:rsidRDefault="00632C35" w:rsidP="00FE2677">
      <w:pPr>
        <w:spacing w:after="0"/>
        <w:jc w:val="both"/>
        <w:rPr>
          <w:rFonts w:ascii="Times New Roman" w:hAnsi="Times New Roman" w:cs="Times New Roman"/>
          <w:sz w:val="24"/>
          <w:szCs w:val="24"/>
        </w:rPr>
      </w:pPr>
      <w:r w:rsidRPr="00B768A5">
        <w:rPr>
          <w:rFonts w:ascii="Times New Roman" w:hAnsi="Times New Roman" w:cs="Times New Roman"/>
          <w:b/>
          <w:sz w:val="24"/>
          <w:szCs w:val="24"/>
        </w:rPr>
        <w:t xml:space="preserve">La ponderazione </w:t>
      </w:r>
      <w:r w:rsidR="0088231A" w:rsidRPr="00B768A5">
        <w:rPr>
          <w:rFonts w:ascii="Times New Roman" w:hAnsi="Times New Roman" w:cs="Times New Roman"/>
          <w:b/>
          <w:sz w:val="24"/>
          <w:szCs w:val="24"/>
        </w:rPr>
        <w:t xml:space="preserve">in questo caso </w:t>
      </w:r>
      <w:r w:rsidRPr="00B768A5">
        <w:rPr>
          <w:rFonts w:ascii="Times New Roman" w:hAnsi="Times New Roman" w:cs="Times New Roman"/>
          <w:b/>
          <w:sz w:val="24"/>
          <w:szCs w:val="24"/>
        </w:rPr>
        <w:t>corrisponde al numero di punti individuati</w:t>
      </w:r>
      <w:r w:rsidR="00B768A5">
        <w:rPr>
          <w:rFonts w:ascii="Times New Roman" w:hAnsi="Times New Roman" w:cs="Times New Roman"/>
          <w:sz w:val="24"/>
          <w:szCs w:val="24"/>
        </w:rPr>
        <w:t xml:space="preserve"> (naturalmente ben diversi come soggetto visibile l’uno dall’altro)</w:t>
      </w:r>
      <w:r>
        <w:rPr>
          <w:rFonts w:ascii="Times New Roman" w:hAnsi="Times New Roman" w:cs="Times New Roman"/>
          <w:sz w:val="24"/>
          <w:szCs w:val="24"/>
        </w:rPr>
        <w:t>; si può anche ricorrere alla presentazione di fotografie.</w:t>
      </w:r>
    </w:p>
    <w:p w:rsidR="00632C35" w:rsidRDefault="00632C35" w:rsidP="00FE2677">
      <w:pPr>
        <w:spacing w:after="0"/>
        <w:jc w:val="both"/>
        <w:rPr>
          <w:rFonts w:ascii="Times New Roman" w:hAnsi="Times New Roman" w:cs="Times New Roman"/>
          <w:sz w:val="24"/>
          <w:szCs w:val="24"/>
        </w:rPr>
      </w:pPr>
    </w:p>
    <w:p w:rsidR="00632C35" w:rsidRDefault="00632C35" w:rsidP="00FE267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632C35">
        <w:rPr>
          <w:rFonts w:ascii="Times New Roman" w:hAnsi="Times New Roman" w:cs="Times New Roman"/>
          <w:b/>
          <w:i/>
          <w:sz w:val="24"/>
          <w:szCs w:val="24"/>
        </w:rPr>
        <w:t>Luoghi del gusto</w:t>
      </w:r>
    </w:p>
    <w:p w:rsidR="00632C35" w:rsidRDefault="00632C35" w:rsidP="00FE2677">
      <w:pPr>
        <w:spacing w:after="0"/>
        <w:jc w:val="both"/>
        <w:rPr>
          <w:rFonts w:ascii="Times New Roman" w:hAnsi="Times New Roman" w:cs="Times New Roman"/>
          <w:sz w:val="24"/>
          <w:szCs w:val="24"/>
        </w:rPr>
      </w:pPr>
    </w:p>
    <w:p w:rsidR="00632C35" w:rsidRDefault="00632C35" w:rsidP="00FE2677">
      <w:pPr>
        <w:spacing w:after="0"/>
        <w:jc w:val="both"/>
        <w:rPr>
          <w:rFonts w:ascii="Times New Roman" w:hAnsi="Times New Roman" w:cs="Times New Roman"/>
          <w:sz w:val="24"/>
          <w:szCs w:val="24"/>
        </w:rPr>
      </w:pPr>
      <w:r>
        <w:rPr>
          <w:rFonts w:ascii="Times New Roman" w:hAnsi="Times New Roman" w:cs="Times New Roman"/>
          <w:sz w:val="24"/>
          <w:szCs w:val="24"/>
        </w:rPr>
        <w:t>In questo caso si elencano i prodotti DOP, IGP e DOC e IGT. Esistono altre sigle, meno frequenti che vanno comunque riportate, nel caso ess</w:t>
      </w:r>
      <w:r w:rsidR="00BB62EA">
        <w:rPr>
          <w:rFonts w:ascii="Times New Roman" w:hAnsi="Times New Roman" w:cs="Times New Roman"/>
          <w:sz w:val="24"/>
          <w:szCs w:val="24"/>
        </w:rPr>
        <w:t>e compaiono tra i prodotti di pr</w:t>
      </w:r>
      <w:r>
        <w:rPr>
          <w:rFonts w:ascii="Times New Roman" w:hAnsi="Times New Roman" w:cs="Times New Roman"/>
          <w:sz w:val="24"/>
          <w:szCs w:val="24"/>
        </w:rPr>
        <w:t>egio del territorio.</w:t>
      </w:r>
    </w:p>
    <w:p w:rsidR="00632C35" w:rsidRDefault="00632C35" w:rsidP="00FE2677">
      <w:pPr>
        <w:spacing w:after="0"/>
        <w:jc w:val="both"/>
        <w:rPr>
          <w:rFonts w:ascii="Times New Roman" w:hAnsi="Times New Roman" w:cs="Times New Roman"/>
          <w:sz w:val="24"/>
          <w:szCs w:val="24"/>
        </w:rPr>
      </w:pPr>
      <w:r>
        <w:rPr>
          <w:rFonts w:ascii="Times New Roman" w:hAnsi="Times New Roman" w:cs="Times New Roman"/>
          <w:sz w:val="24"/>
          <w:szCs w:val="24"/>
        </w:rPr>
        <w:t>Ricordiamo le definizioni.</w:t>
      </w:r>
    </w:p>
    <w:p w:rsidR="00632C35" w:rsidRDefault="00632C35" w:rsidP="00FE2677">
      <w:pPr>
        <w:spacing w:after="0"/>
        <w:jc w:val="both"/>
        <w:rPr>
          <w:rFonts w:ascii="Times New Roman" w:hAnsi="Times New Roman" w:cs="Times New Roman"/>
          <w:sz w:val="24"/>
          <w:szCs w:val="24"/>
        </w:rPr>
      </w:pPr>
    </w:p>
    <w:p w:rsidR="00632C35" w:rsidRDefault="00632C35" w:rsidP="00530383">
      <w:pPr>
        <w:spacing w:after="0"/>
        <w:ind w:left="360"/>
        <w:jc w:val="both"/>
        <w:rPr>
          <w:rFonts w:ascii="Times New Roman" w:eastAsia="Times New Roman" w:hAnsi="Times New Roman" w:cs="Times New Roman"/>
          <w:b/>
          <w:bCs/>
          <w:sz w:val="24"/>
          <w:szCs w:val="24"/>
          <w:lang w:eastAsia="it-IT"/>
        </w:rPr>
      </w:pPr>
      <w:r w:rsidRPr="00632C35">
        <w:rPr>
          <w:rFonts w:ascii="Times New Roman" w:eastAsia="Times New Roman" w:hAnsi="Times New Roman" w:cs="Times New Roman"/>
          <w:b/>
          <w:bCs/>
          <w:sz w:val="24"/>
          <w:szCs w:val="24"/>
          <w:lang w:eastAsia="it-IT"/>
        </w:rPr>
        <w:t>DOP - Denominazione di Origine Protetta</w:t>
      </w:r>
    </w:p>
    <w:p w:rsidR="00632C35" w:rsidRDefault="00632C35" w:rsidP="00530383">
      <w:pPr>
        <w:spacing w:after="0"/>
        <w:ind w:left="360"/>
        <w:jc w:val="both"/>
        <w:rPr>
          <w:rFonts w:ascii="Times New Roman" w:eastAsia="Times New Roman" w:hAnsi="Times New Roman" w:cs="Times New Roman"/>
          <w:sz w:val="24"/>
          <w:szCs w:val="24"/>
          <w:lang w:eastAsia="it-IT"/>
        </w:rPr>
      </w:pPr>
      <w:r w:rsidRPr="00632C35">
        <w:rPr>
          <w:rFonts w:ascii="Times New Roman" w:eastAsia="Times New Roman" w:hAnsi="Times New Roman" w:cs="Times New Roman"/>
          <w:sz w:val="24"/>
          <w:szCs w:val="24"/>
          <w:lang w:eastAsia="it-IT"/>
        </w:rPr>
        <w:t xml:space="preserve">La Denominazione di Origine Protetta indica un prodotto agricolo o alimentare che è stato prodotto, trasformato ed elaborato nel luogo indicato nel nome per cui ha qualità e caratteristiche tipiche di quel determinato ambiente geografico, perché </w:t>
      </w:r>
      <w:r w:rsidRPr="00BB6703">
        <w:rPr>
          <w:rFonts w:ascii="Times New Roman" w:eastAsia="Times New Roman" w:hAnsi="Times New Roman" w:cs="Times New Roman"/>
          <w:b/>
          <w:sz w:val="24"/>
          <w:szCs w:val="24"/>
          <w:lang w:eastAsia="it-IT"/>
        </w:rPr>
        <w:t>tutte le fasi</w:t>
      </w:r>
      <w:r w:rsidRPr="00632C35">
        <w:rPr>
          <w:rFonts w:ascii="Times New Roman" w:eastAsia="Times New Roman" w:hAnsi="Times New Roman" w:cs="Times New Roman"/>
          <w:sz w:val="24"/>
          <w:szCs w:val="24"/>
          <w:lang w:eastAsia="it-IT"/>
        </w:rPr>
        <w:t xml:space="preserve"> di produzione si svolgono nello stesso luogo.</w:t>
      </w:r>
    </w:p>
    <w:p w:rsidR="00BB6703" w:rsidRPr="00BB6703" w:rsidRDefault="00BB6703" w:rsidP="00530383">
      <w:pPr>
        <w:spacing w:after="0"/>
        <w:ind w:left="360"/>
        <w:jc w:val="both"/>
        <w:rPr>
          <w:rFonts w:ascii="Times New Roman" w:eastAsia="Times New Roman" w:hAnsi="Times New Roman" w:cs="Times New Roman"/>
          <w:b/>
          <w:bCs/>
          <w:sz w:val="24"/>
          <w:szCs w:val="24"/>
          <w:lang w:eastAsia="it-IT"/>
        </w:rPr>
      </w:pPr>
      <w:r w:rsidRPr="00BB6703">
        <w:rPr>
          <w:rFonts w:ascii="Times New Roman" w:eastAsia="Times New Roman" w:hAnsi="Times New Roman" w:cs="Times New Roman"/>
          <w:b/>
          <w:bCs/>
          <w:sz w:val="24"/>
          <w:szCs w:val="24"/>
          <w:lang w:eastAsia="it-IT"/>
        </w:rPr>
        <w:t>IGP - Indicazione Geografica Protetta</w:t>
      </w:r>
    </w:p>
    <w:p w:rsidR="00BB6703" w:rsidRPr="00BB6703" w:rsidRDefault="00BB6703" w:rsidP="00530383">
      <w:pPr>
        <w:spacing w:after="0"/>
        <w:ind w:left="360"/>
        <w:jc w:val="both"/>
        <w:rPr>
          <w:rFonts w:ascii="Times New Roman" w:eastAsia="Times New Roman" w:hAnsi="Times New Roman" w:cs="Times New Roman"/>
          <w:b/>
          <w:bCs/>
          <w:sz w:val="24"/>
          <w:szCs w:val="24"/>
          <w:lang w:eastAsia="it-IT"/>
        </w:rPr>
      </w:pPr>
      <w:r w:rsidRPr="00BB6703">
        <w:rPr>
          <w:rFonts w:ascii="Times New Roman" w:eastAsia="Times New Roman" w:hAnsi="Times New Roman" w:cs="Times New Roman"/>
          <w:sz w:val="24"/>
          <w:szCs w:val="24"/>
          <w:lang w:eastAsia="it-IT"/>
        </w:rPr>
        <w:t xml:space="preserve">L’Indicazione Geografica Protetta indica che </w:t>
      </w:r>
      <w:r w:rsidRPr="00BB6703">
        <w:rPr>
          <w:rFonts w:ascii="Times New Roman" w:eastAsia="Times New Roman" w:hAnsi="Times New Roman" w:cs="Times New Roman"/>
          <w:b/>
          <w:sz w:val="24"/>
          <w:szCs w:val="24"/>
          <w:lang w:eastAsia="it-IT"/>
        </w:rPr>
        <w:t>solo una fase</w:t>
      </w:r>
      <w:r w:rsidRPr="00BB6703">
        <w:rPr>
          <w:rFonts w:ascii="Times New Roman" w:eastAsia="Times New Roman" w:hAnsi="Times New Roman" w:cs="Times New Roman"/>
          <w:sz w:val="24"/>
          <w:szCs w:val="24"/>
          <w:lang w:eastAsia="it-IT"/>
        </w:rPr>
        <w:t xml:space="preserve"> del processo produttivo è avvenuta nell’area geografica indicata nel nome (produzione, o trasformazione o elaborazione).</w:t>
      </w:r>
    </w:p>
    <w:p w:rsidR="00924815" w:rsidRDefault="00924815" w:rsidP="00530383">
      <w:pPr>
        <w:spacing w:after="0"/>
        <w:ind w:left="360"/>
        <w:jc w:val="both"/>
        <w:rPr>
          <w:rFonts w:ascii="Times New Roman" w:eastAsia="Times New Roman" w:hAnsi="Times New Roman" w:cs="Times New Roman"/>
          <w:b/>
          <w:bCs/>
          <w:sz w:val="24"/>
          <w:szCs w:val="24"/>
          <w:lang w:eastAsia="it-IT"/>
        </w:rPr>
      </w:pPr>
    </w:p>
    <w:p w:rsidR="00BB6703" w:rsidRPr="00BB6703" w:rsidRDefault="00BB6703" w:rsidP="00530383">
      <w:pPr>
        <w:spacing w:after="0"/>
        <w:ind w:left="360"/>
        <w:jc w:val="both"/>
        <w:rPr>
          <w:rFonts w:ascii="Times New Roman" w:eastAsia="Times New Roman" w:hAnsi="Times New Roman" w:cs="Times New Roman"/>
          <w:bCs/>
          <w:sz w:val="24"/>
          <w:szCs w:val="24"/>
          <w:lang w:eastAsia="it-IT"/>
        </w:rPr>
      </w:pPr>
      <w:r w:rsidRPr="00BB6703">
        <w:rPr>
          <w:rFonts w:ascii="Times New Roman" w:eastAsia="Times New Roman" w:hAnsi="Times New Roman" w:cs="Times New Roman"/>
          <w:b/>
          <w:bCs/>
          <w:sz w:val="24"/>
          <w:szCs w:val="24"/>
          <w:lang w:eastAsia="it-IT"/>
        </w:rPr>
        <w:t>DOC - Denominazione di Origine Controllata</w:t>
      </w:r>
    </w:p>
    <w:p w:rsidR="00BB6703" w:rsidRDefault="00BB6703" w:rsidP="00530383">
      <w:pPr>
        <w:spacing w:after="0"/>
        <w:ind w:left="360"/>
        <w:jc w:val="both"/>
        <w:rPr>
          <w:rFonts w:ascii="Times New Roman" w:eastAsia="Times New Roman" w:hAnsi="Times New Roman" w:cs="Times New Roman"/>
          <w:sz w:val="24"/>
          <w:szCs w:val="24"/>
          <w:lang w:eastAsia="it-IT"/>
        </w:rPr>
      </w:pPr>
      <w:r w:rsidRPr="00BB6703">
        <w:rPr>
          <w:rFonts w:ascii="Times New Roman" w:eastAsia="Times New Roman" w:hAnsi="Times New Roman" w:cs="Times New Roman"/>
          <w:sz w:val="24"/>
          <w:szCs w:val="24"/>
          <w:lang w:eastAsia="it-IT"/>
        </w:rPr>
        <w:t xml:space="preserve">La Denominazione di Origine Controllata è il marchio nazionale che viene attribuito con decreto del Ministero delle Politiche Agricole e Forestali (MIPAF) ai </w:t>
      </w:r>
      <w:r w:rsidRPr="00BB6703">
        <w:rPr>
          <w:rFonts w:ascii="Times New Roman" w:eastAsia="Times New Roman" w:hAnsi="Times New Roman" w:cs="Times New Roman"/>
          <w:b/>
          <w:sz w:val="24"/>
          <w:szCs w:val="24"/>
          <w:lang w:eastAsia="it-IT"/>
        </w:rPr>
        <w:t>vini</w:t>
      </w:r>
      <w:r w:rsidRPr="00BB6703">
        <w:rPr>
          <w:rFonts w:ascii="Times New Roman" w:eastAsia="Times New Roman" w:hAnsi="Times New Roman" w:cs="Times New Roman"/>
          <w:sz w:val="24"/>
          <w:szCs w:val="24"/>
          <w:lang w:eastAsia="it-IT"/>
        </w:rPr>
        <w:t xml:space="preserve"> originari di una zona limitata e circoscritta. Cioè che vengono realizzati in questa specifica zona con uve locali secondo usi tradizionali e costanti.</w:t>
      </w:r>
    </w:p>
    <w:p w:rsidR="00924815" w:rsidRDefault="00924815" w:rsidP="00530383">
      <w:pPr>
        <w:spacing w:after="0"/>
        <w:ind w:left="360"/>
        <w:jc w:val="both"/>
        <w:rPr>
          <w:rFonts w:ascii="Helvetica" w:eastAsia="Times New Roman" w:hAnsi="Helvetica" w:cs="Helvetica"/>
          <w:b/>
          <w:bCs/>
          <w:sz w:val="20"/>
          <w:lang w:eastAsia="it-IT"/>
        </w:rPr>
      </w:pPr>
    </w:p>
    <w:p w:rsidR="00924815" w:rsidRPr="00924815" w:rsidRDefault="00924815" w:rsidP="00530383">
      <w:pPr>
        <w:spacing w:after="0"/>
        <w:ind w:left="360"/>
        <w:jc w:val="both"/>
        <w:rPr>
          <w:rFonts w:ascii="Times New Roman" w:eastAsia="Times New Roman" w:hAnsi="Times New Roman" w:cs="Times New Roman"/>
          <w:sz w:val="24"/>
          <w:szCs w:val="24"/>
          <w:lang w:eastAsia="it-IT"/>
        </w:rPr>
      </w:pPr>
      <w:r w:rsidRPr="00924815">
        <w:rPr>
          <w:rFonts w:ascii="Times New Roman" w:eastAsia="Times New Roman" w:hAnsi="Times New Roman" w:cs="Times New Roman"/>
          <w:b/>
          <w:bCs/>
          <w:sz w:val="24"/>
          <w:szCs w:val="24"/>
          <w:lang w:eastAsia="it-IT"/>
        </w:rPr>
        <w:lastRenderedPageBreak/>
        <w:t>IGT - Identificazione Geografica Tipica</w:t>
      </w:r>
    </w:p>
    <w:p w:rsidR="00924815" w:rsidRPr="00924815" w:rsidRDefault="00924815" w:rsidP="00530383">
      <w:pPr>
        <w:spacing w:after="0"/>
        <w:ind w:left="360"/>
        <w:jc w:val="both"/>
        <w:rPr>
          <w:rFonts w:ascii="Times New Roman" w:eastAsia="Times New Roman" w:hAnsi="Times New Roman" w:cs="Times New Roman"/>
          <w:bCs/>
          <w:sz w:val="24"/>
          <w:szCs w:val="24"/>
          <w:lang w:eastAsia="it-IT"/>
        </w:rPr>
      </w:pPr>
      <w:r w:rsidRPr="00924815">
        <w:rPr>
          <w:rFonts w:ascii="Times New Roman" w:eastAsia="Times New Roman" w:hAnsi="Times New Roman" w:cs="Times New Roman"/>
          <w:sz w:val="24"/>
          <w:szCs w:val="24"/>
          <w:lang w:eastAsia="it-IT"/>
        </w:rPr>
        <w:t xml:space="preserve">Riconoscimento di qualità attribuito a </w:t>
      </w:r>
      <w:r w:rsidRPr="00924815">
        <w:rPr>
          <w:rFonts w:ascii="Times New Roman" w:eastAsia="Times New Roman" w:hAnsi="Times New Roman" w:cs="Times New Roman"/>
          <w:b/>
          <w:sz w:val="24"/>
          <w:szCs w:val="24"/>
          <w:lang w:eastAsia="it-IT"/>
        </w:rPr>
        <w:t>vini</w:t>
      </w:r>
      <w:r w:rsidRPr="00924815">
        <w:rPr>
          <w:rFonts w:ascii="Times New Roman" w:eastAsia="Times New Roman" w:hAnsi="Times New Roman" w:cs="Times New Roman"/>
          <w:sz w:val="24"/>
          <w:szCs w:val="24"/>
          <w:lang w:eastAsia="it-IT"/>
        </w:rPr>
        <w:t xml:space="preserve"> con aree di produzione generalmente ampie e con regolamentazione produttiva </w:t>
      </w:r>
      <w:r w:rsidRPr="00924815">
        <w:rPr>
          <w:rFonts w:ascii="Times New Roman" w:eastAsia="Times New Roman" w:hAnsi="Times New Roman" w:cs="Times New Roman"/>
          <w:b/>
          <w:sz w:val="24"/>
          <w:szCs w:val="24"/>
          <w:lang w:eastAsia="it-IT"/>
        </w:rPr>
        <w:t>meno restrittiva</w:t>
      </w:r>
      <w:r w:rsidRPr="00924815">
        <w:rPr>
          <w:rFonts w:ascii="Times New Roman" w:eastAsia="Times New Roman" w:hAnsi="Times New Roman" w:cs="Times New Roman"/>
          <w:sz w:val="24"/>
          <w:szCs w:val="24"/>
          <w:lang w:eastAsia="it-IT"/>
        </w:rPr>
        <w:t xml:space="preserve"> rispetto alle altre denominazioni di qualità I vini ITG devono provenire per almeno l’85% dall’area geografica di cui portano il nome.</w:t>
      </w:r>
    </w:p>
    <w:p w:rsidR="00BB6703" w:rsidRPr="00924815" w:rsidRDefault="00BB6703" w:rsidP="00530383">
      <w:pPr>
        <w:spacing w:after="0"/>
        <w:ind w:left="360"/>
        <w:jc w:val="both"/>
        <w:rPr>
          <w:rFonts w:ascii="Times New Roman" w:eastAsia="Times New Roman" w:hAnsi="Times New Roman" w:cs="Times New Roman"/>
          <w:bCs/>
          <w:sz w:val="24"/>
          <w:szCs w:val="24"/>
          <w:lang w:eastAsia="it-IT"/>
        </w:rPr>
      </w:pPr>
    </w:p>
    <w:p w:rsidR="00BB6703" w:rsidRDefault="00BB6703" w:rsidP="00530383">
      <w:pPr>
        <w:spacing w:after="0"/>
        <w:ind w:left="360"/>
        <w:jc w:val="both"/>
        <w:rPr>
          <w:rFonts w:ascii="Times New Roman" w:hAnsi="Times New Roman" w:cs="Times New Roman"/>
          <w:sz w:val="24"/>
          <w:szCs w:val="24"/>
        </w:rPr>
      </w:pPr>
    </w:p>
    <w:p w:rsidR="00BB62EA" w:rsidRDefault="00BB62EA" w:rsidP="00FE2677">
      <w:pPr>
        <w:spacing w:after="0"/>
        <w:jc w:val="both"/>
        <w:rPr>
          <w:rFonts w:ascii="Times New Roman" w:hAnsi="Times New Roman" w:cs="Times New Roman"/>
          <w:sz w:val="24"/>
          <w:szCs w:val="24"/>
        </w:rPr>
      </w:pPr>
      <w:r>
        <w:rPr>
          <w:rFonts w:ascii="Times New Roman" w:hAnsi="Times New Roman" w:cs="Times New Roman"/>
          <w:sz w:val="24"/>
          <w:szCs w:val="24"/>
        </w:rPr>
        <w:t xml:space="preserve">Ai fini della RELAZIONE si deve </w:t>
      </w:r>
      <w:r w:rsidRPr="00666E93">
        <w:rPr>
          <w:rFonts w:ascii="Times New Roman" w:hAnsi="Times New Roman" w:cs="Times New Roman"/>
          <w:b/>
          <w:sz w:val="24"/>
          <w:szCs w:val="24"/>
        </w:rPr>
        <w:t>numerare</w:t>
      </w:r>
      <w:r>
        <w:rPr>
          <w:rFonts w:ascii="Times New Roman" w:hAnsi="Times New Roman" w:cs="Times New Roman"/>
          <w:sz w:val="24"/>
          <w:szCs w:val="24"/>
        </w:rPr>
        <w:t xml:space="preserve"> </w:t>
      </w:r>
      <w:proofErr w:type="gramStart"/>
      <w:r>
        <w:rPr>
          <w:rFonts w:ascii="Times New Roman" w:hAnsi="Times New Roman" w:cs="Times New Roman"/>
          <w:sz w:val="24"/>
          <w:szCs w:val="24"/>
        </w:rPr>
        <w:t>( e</w:t>
      </w:r>
      <w:proofErr w:type="gramEnd"/>
      <w:r>
        <w:rPr>
          <w:rFonts w:ascii="Times New Roman" w:hAnsi="Times New Roman" w:cs="Times New Roman"/>
          <w:sz w:val="24"/>
          <w:szCs w:val="24"/>
        </w:rPr>
        <w:t xml:space="preserve"> descrivere) i prodotti identificati con i 4 acronimi precedenti presenti nel territorio comunale.</w:t>
      </w:r>
    </w:p>
    <w:p w:rsidR="00BB62EA" w:rsidRDefault="00BB62EA" w:rsidP="00FE2677">
      <w:pPr>
        <w:spacing w:after="0"/>
        <w:jc w:val="both"/>
        <w:rPr>
          <w:rFonts w:ascii="Times New Roman" w:hAnsi="Times New Roman" w:cs="Times New Roman"/>
          <w:sz w:val="24"/>
          <w:szCs w:val="24"/>
        </w:rPr>
      </w:pPr>
    </w:p>
    <w:p w:rsidR="00BB62EA" w:rsidRDefault="00BB62EA" w:rsidP="00FE2677">
      <w:pPr>
        <w:spacing w:after="0"/>
        <w:jc w:val="both"/>
        <w:rPr>
          <w:rFonts w:ascii="Times New Roman" w:hAnsi="Times New Roman" w:cs="Times New Roman"/>
          <w:sz w:val="24"/>
          <w:szCs w:val="24"/>
        </w:rPr>
      </w:pPr>
      <w:r>
        <w:rPr>
          <w:rFonts w:ascii="Times New Roman" w:hAnsi="Times New Roman" w:cs="Times New Roman"/>
          <w:sz w:val="24"/>
          <w:szCs w:val="24"/>
        </w:rPr>
        <w:t xml:space="preserve">Si devono </w:t>
      </w:r>
      <w:r w:rsidRPr="00666E93">
        <w:rPr>
          <w:rFonts w:ascii="Times New Roman" w:hAnsi="Times New Roman" w:cs="Times New Roman"/>
          <w:b/>
          <w:sz w:val="24"/>
          <w:szCs w:val="24"/>
        </w:rPr>
        <w:t>conteggiare</w:t>
      </w:r>
      <w:r>
        <w:rPr>
          <w:rFonts w:ascii="Times New Roman" w:hAnsi="Times New Roman" w:cs="Times New Roman"/>
          <w:sz w:val="24"/>
          <w:szCs w:val="24"/>
        </w:rPr>
        <w:t xml:space="preserve"> anche </w:t>
      </w:r>
      <w:r w:rsidR="00666E93">
        <w:rPr>
          <w:rFonts w:ascii="Times New Roman" w:hAnsi="Times New Roman" w:cs="Times New Roman"/>
          <w:sz w:val="24"/>
          <w:szCs w:val="24"/>
        </w:rPr>
        <w:t>quei prodotti che, indipendentemente dall’appartenenza alle 4 categorie precedenti, danno la denominazione ad una località o alle attività comunali, come una manifestazione, una sagra e così via.</w:t>
      </w:r>
    </w:p>
    <w:p w:rsidR="00666E93" w:rsidRPr="00924815" w:rsidRDefault="00666E93" w:rsidP="00FE2677">
      <w:pPr>
        <w:spacing w:after="0"/>
        <w:jc w:val="both"/>
        <w:rPr>
          <w:rFonts w:ascii="Times New Roman" w:hAnsi="Times New Roman" w:cs="Times New Roman"/>
          <w:sz w:val="24"/>
          <w:szCs w:val="24"/>
        </w:rPr>
      </w:pPr>
    </w:p>
    <w:p w:rsidR="00632C35" w:rsidRDefault="00666E93" w:rsidP="00FE2677">
      <w:pPr>
        <w:spacing w:after="0"/>
        <w:jc w:val="both"/>
        <w:rPr>
          <w:rFonts w:ascii="Times New Roman" w:hAnsi="Times New Roman" w:cs="Times New Roman"/>
          <w:sz w:val="24"/>
          <w:szCs w:val="24"/>
        </w:rPr>
      </w:pPr>
      <w:r>
        <w:rPr>
          <w:rFonts w:ascii="Times New Roman" w:hAnsi="Times New Roman" w:cs="Times New Roman"/>
          <w:sz w:val="24"/>
          <w:szCs w:val="24"/>
        </w:rPr>
        <w:t>Oltre alla conoscenza personale, si consulti anche il sito</w:t>
      </w:r>
    </w:p>
    <w:p w:rsidR="00BB62EA" w:rsidRDefault="00BC24C7" w:rsidP="00FE2677">
      <w:pPr>
        <w:spacing w:after="0"/>
        <w:jc w:val="both"/>
        <w:rPr>
          <w:rFonts w:ascii="Times New Roman" w:hAnsi="Times New Roman" w:cs="Times New Roman"/>
          <w:sz w:val="24"/>
          <w:szCs w:val="24"/>
        </w:rPr>
      </w:pPr>
      <w:hyperlink r:id="rId13" w:history="1">
        <w:r w:rsidR="00BB62EA" w:rsidRPr="00F94820">
          <w:rPr>
            <w:rStyle w:val="Collegamentoipertestuale"/>
            <w:rFonts w:ascii="Times New Roman" w:hAnsi="Times New Roman" w:cs="Times New Roman"/>
            <w:sz w:val="24"/>
            <w:szCs w:val="24"/>
          </w:rPr>
          <w:t>http://www.regione.veneto.it/NR/rdonlyres/B3027257-C244-4E9D-82B4-01660FA636D4/0/ProdottitradizionaliVeneto2010.pdf</w:t>
        </w:r>
      </w:hyperlink>
    </w:p>
    <w:p w:rsidR="00BB62EA" w:rsidRPr="00924815" w:rsidRDefault="00BB62EA" w:rsidP="00FE2677">
      <w:pPr>
        <w:spacing w:after="0"/>
        <w:jc w:val="both"/>
        <w:rPr>
          <w:rFonts w:ascii="Times New Roman" w:hAnsi="Times New Roman" w:cs="Times New Roman"/>
          <w:sz w:val="24"/>
          <w:szCs w:val="24"/>
        </w:rPr>
      </w:pPr>
    </w:p>
    <w:p w:rsidR="00632C35" w:rsidRDefault="00B768A5" w:rsidP="00FE2677">
      <w:pPr>
        <w:spacing w:after="0"/>
        <w:jc w:val="both"/>
        <w:rPr>
          <w:rFonts w:ascii="Times New Roman" w:hAnsi="Times New Roman" w:cs="Times New Roman"/>
          <w:sz w:val="24"/>
          <w:szCs w:val="24"/>
        </w:rPr>
      </w:pPr>
      <w:r>
        <w:rPr>
          <w:rFonts w:ascii="Times New Roman" w:hAnsi="Times New Roman" w:cs="Times New Roman"/>
          <w:sz w:val="24"/>
          <w:szCs w:val="24"/>
        </w:rPr>
        <w:t xml:space="preserve">E’ importante ricordare che ai fini della Relazione si vuole porre in risalto la tipicità e la singolarità del proprio territorio comunale e quindi è importante la ricerca di prodotti che siano quasi </w:t>
      </w:r>
      <w:r w:rsidRPr="00C22C59">
        <w:rPr>
          <w:rFonts w:ascii="Times New Roman" w:hAnsi="Times New Roman" w:cs="Times New Roman"/>
          <w:b/>
          <w:sz w:val="24"/>
          <w:szCs w:val="24"/>
        </w:rPr>
        <w:t>esclusivi</w:t>
      </w:r>
      <w:r>
        <w:rPr>
          <w:rFonts w:ascii="Times New Roman" w:hAnsi="Times New Roman" w:cs="Times New Roman"/>
          <w:sz w:val="24"/>
          <w:szCs w:val="24"/>
        </w:rPr>
        <w:t xml:space="preserve"> dell’area. Naturalmente in questo contesto si possono includere anche piatti e/o ricette.</w:t>
      </w:r>
    </w:p>
    <w:p w:rsidR="00B768A5" w:rsidRDefault="00B768A5" w:rsidP="00FE2677">
      <w:pPr>
        <w:spacing w:after="0"/>
        <w:jc w:val="both"/>
        <w:rPr>
          <w:rFonts w:ascii="Times New Roman" w:hAnsi="Times New Roman" w:cs="Times New Roman"/>
          <w:sz w:val="24"/>
          <w:szCs w:val="24"/>
        </w:rPr>
      </w:pPr>
    </w:p>
    <w:p w:rsidR="00B768A5" w:rsidRDefault="00B768A5" w:rsidP="00FE2677">
      <w:pPr>
        <w:spacing w:after="0"/>
        <w:jc w:val="both"/>
        <w:rPr>
          <w:rFonts w:ascii="Times New Roman" w:hAnsi="Times New Roman" w:cs="Times New Roman"/>
          <w:sz w:val="24"/>
          <w:szCs w:val="24"/>
        </w:rPr>
      </w:pPr>
    </w:p>
    <w:p w:rsidR="00B768A5" w:rsidRDefault="00B768A5" w:rsidP="00FE2677">
      <w:pPr>
        <w:spacing w:after="0"/>
        <w:jc w:val="both"/>
        <w:rPr>
          <w:rFonts w:ascii="Times New Roman" w:hAnsi="Times New Roman" w:cs="Times New Roman"/>
          <w:sz w:val="24"/>
          <w:szCs w:val="24"/>
        </w:rPr>
      </w:pPr>
    </w:p>
    <w:p w:rsidR="00B768A5" w:rsidRDefault="00B768A5" w:rsidP="00FE2677">
      <w:pPr>
        <w:spacing w:after="0"/>
        <w:jc w:val="both"/>
        <w:rPr>
          <w:rFonts w:ascii="Times New Roman" w:hAnsi="Times New Roman" w:cs="Times New Roman"/>
          <w:sz w:val="24"/>
          <w:szCs w:val="24"/>
        </w:rPr>
      </w:pPr>
    </w:p>
    <w:p w:rsidR="00AC6D45" w:rsidRDefault="00AC6D45" w:rsidP="00FE2677">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AC6D45">
        <w:rPr>
          <w:rFonts w:ascii="Times New Roman" w:hAnsi="Times New Roman" w:cs="Times New Roman"/>
          <w:b/>
          <w:i/>
          <w:sz w:val="24"/>
          <w:szCs w:val="24"/>
        </w:rPr>
        <w:t xml:space="preserve">Luoghi </w:t>
      </w:r>
      <w:r>
        <w:rPr>
          <w:rFonts w:ascii="Times New Roman" w:hAnsi="Times New Roman" w:cs="Times New Roman"/>
          <w:b/>
          <w:i/>
          <w:sz w:val="24"/>
          <w:szCs w:val="24"/>
        </w:rPr>
        <w:t>etero</w:t>
      </w:r>
      <w:r w:rsidRPr="00AC6D45">
        <w:rPr>
          <w:rFonts w:ascii="Times New Roman" w:hAnsi="Times New Roman" w:cs="Times New Roman"/>
          <w:b/>
          <w:i/>
          <w:sz w:val="24"/>
          <w:szCs w:val="24"/>
        </w:rPr>
        <w:t>tipici</w:t>
      </w:r>
    </w:p>
    <w:p w:rsidR="00AC6D45" w:rsidRDefault="00AC6D45" w:rsidP="00FE2677">
      <w:pPr>
        <w:spacing w:after="0"/>
        <w:jc w:val="both"/>
        <w:rPr>
          <w:rFonts w:ascii="Times New Roman" w:hAnsi="Times New Roman" w:cs="Times New Roman"/>
          <w:sz w:val="24"/>
          <w:szCs w:val="24"/>
        </w:rPr>
      </w:pPr>
    </w:p>
    <w:p w:rsidR="00AC6D45" w:rsidRDefault="00AC6D45" w:rsidP="00FE2677">
      <w:pPr>
        <w:spacing w:after="0"/>
        <w:jc w:val="both"/>
        <w:rPr>
          <w:rFonts w:ascii="Times New Roman" w:hAnsi="Times New Roman" w:cs="Times New Roman"/>
          <w:sz w:val="24"/>
          <w:szCs w:val="24"/>
        </w:rPr>
      </w:pPr>
      <w:r>
        <w:rPr>
          <w:rFonts w:ascii="Times New Roman" w:hAnsi="Times New Roman" w:cs="Times New Roman"/>
          <w:sz w:val="24"/>
          <w:szCs w:val="24"/>
        </w:rPr>
        <w:t xml:space="preserve">Le eterotipie sono costituite da luoghi in cui si annidano segni e valori estranei alla tessitura di segni e valori che connotano il territorio in cui si inseriscono; quindi rispondono a substrati culturali diversi da quelli cui si ispira la comunità locale, e a volte </w:t>
      </w:r>
      <w:r w:rsidR="0088231A">
        <w:rPr>
          <w:rFonts w:ascii="Times New Roman" w:hAnsi="Times New Roman" w:cs="Times New Roman"/>
          <w:sz w:val="24"/>
          <w:szCs w:val="24"/>
        </w:rPr>
        <w:t>assumono</w:t>
      </w:r>
      <w:r>
        <w:rPr>
          <w:rFonts w:ascii="Times New Roman" w:hAnsi="Times New Roman" w:cs="Times New Roman"/>
          <w:sz w:val="24"/>
          <w:szCs w:val="24"/>
        </w:rPr>
        <w:t xml:space="preserve"> anche comportamenti sociali diversi da quelli praticati nello spazio geografico in cui sono inseriti.</w:t>
      </w:r>
      <w:r w:rsidR="00B768A5">
        <w:rPr>
          <w:rFonts w:ascii="Times New Roman" w:hAnsi="Times New Roman" w:cs="Times New Roman"/>
          <w:sz w:val="24"/>
          <w:szCs w:val="24"/>
        </w:rPr>
        <w:t xml:space="preserve"> Vediamo alcuni esempi.</w:t>
      </w:r>
    </w:p>
    <w:p w:rsidR="00AC6D45" w:rsidRDefault="00AC6D45" w:rsidP="00FE2677">
      <w:pPr>
        <w:spacing w:after="0"/>
        <w:jc w:val="both"/>
        <w:rPr>
          <w:rFonts w:ascii="Times New Roman" w:hAnsi="Times New Roman" w:cs="Times New Roman"/>
          <w:sz w:val="24"/>
          <w:szCs w:val="24"/>
        </w:rPr>
      </w:pPr>
    </w:p>
    <w:p w:rsidR="00AC6D45" w:rsidRDefault="0088231A" w:rsidP="00FE2677">
      <w:pPr>
        <w:spacing w:after="0"/>
        <w:jc w:val="both"/>
        <w:rPr>
          <w:rFonts w:ascii="Times New Roman" w:hAnsi="Times New Roman" w:cs="Times New Roman"/>
          <w:sz w:val="24"/>
          <w:szCs w:val="24"/>
        </w:rPr>
      </w:pPr>
      <w:r>
        <w:rPr>
          <w:rFonts w:ascii="Times New Roman" w:hAnsi="Times New Roman" w:cs="Times New Roman"/>
          <w:sz w:val="24"/>
          <w:szCs w:val="24"/>
        </w:rPr>
        <w:t>E’</w:t>
      </w:r>
      <w:r w:rsidR="00AC6D45">
        <w:rPr>
          <w:rFonts w:ascii="Times New Roman" w:hAnsi="Times New Roman" w:cs="Times New Roman"/>
          <w:sz w:val="24"/>
          <w:szCs w:val="24"/>
        </w:rPr>
        <w:t xml:space="preserve"> importante riportare una suddivisione:</w:t>
      </w:r>
    </w:p>
    <w:p w:rsidR="0088231A" w:rsidRDefault="0088231A" w:rsidP="00FE2677">
      <w:pPr>
        <w:spacing w:after="0"/>
        <w:jc w:val="both"/>
        <w:rPr>
          <w:rFonts w:ascii="Times New Roman" w:hAnsi="Times New Roman" w:cs="Times New Roman"/>
          <w:sz w:val="24"/>
          <w:szCs w:val="24"/>
        </w:rPr>
      </w:pPr>
    </w:p>
    <w:p w:rsidR="00AC6D45" w:rsidRDefault="00AC6D45" w:rsidP="00AC6D45">
      <w:pPr>
        <w:pStyle w:val="Paragrafoelenco"/>
        <w:numPr>
          <w:ilvl w:val="0"/>
          <w:numId w:val="1"/>
        </w:numPr>
        <w:spacing w:after="0"/>
        <w:jc w:val="both"/>
        <w:rPr>
          <w:rFonts w:ascii="Times New Roman" w:hAnsi="Times New Roman" w:cs="Times New Roman"/>
          <w:sz w:val="24"/>
          <w:szCs w:val="24"/>
        </w:rPr>
      </w:pPr>
      <w:r w:rsidRPr="00AC6D45">
        <w:rPr>
          <w:rFonts w:ascii="Times New Roman" w:hAnsi="Times New Roman" w:cs="Times New Roman"/>
          <w:b/>
          <w:sz w:val="24"/>
          <w:szCs w:val="24"/>
        </w:rPr>
        <w:t>Eterotipie consolidate</w:t>
      </w:r>
      <w:r>
        <w:rPr>
          <w:rFonts w:ascii="Times New Roman" w:hAnsi="Times New Roman" w:cs="Times New Roman"/>
          <w:sz w:val="24"/>
          <w:szCs w:val="24"/>
        </w:rPr>
        <w:t xml:space="preserve">: sono costituite da luoghi </w:t>
      </w:r>
      <w:r w:rsidR="0088231A">
        <w:rPr>
          <w:rFonts w:ascii="Times New Roman" w:hAnsi="Times New Roman" w:cs="Times New Roman"/>
          <w:sz w:val="24"/>
          <w:szCs w:val="24"/>
        </w:rPr>
        <w:t>etero</w:t>
      </w:r>
      <w:r>
        <w:rPr>
          <w:rFonts w:ascii="Times New Roman" w:hAnsi="Times New Roman" w:cs="Times New Roman"/>
          <w:sz w:val="24"/>
          <w:szCs w:val="24"/>
        </w:rPr>
        <w:t>tipici che si sono formati nel corso della storia e si sono consolidati nell’ambiente urbano non proponendo alcun problema di relazioni culturali. Il convento, la chiesa evangelica, la caserma</w:t>
      </w:r>
      <w:r w:rsidR="00345190">
        <w:rPr>
          <w:rFonts w:ascii="Times New Roman" w:hAnsi="Times New Roman" w:cs="Times New Roman"/>
          <w:sz w:val="24"/>
          <w:szCs w:val="24"/>
        </w:rPr>
        <w:t xml:space="preserve"> (anche carabinieri, vigili del fuoco)</w:t>
      </w:r>
      <w:r>
        <w:rPr>
          <w:rFonts w:ascii="Times New Roman" w:hAnsi="Times New Roman" w:cs="Times New Roman"/>
          <w:sz w:val="24"/>
          <w:szCs w:val="24"/>
        </w:rPr>
        <w:t>, il circolo massonico</w:t>
      </w:r>
      <w:r w:rsidR="00A318A0">
        <w:rPr>
          <w:rFonts w:ascii="Times New Roman" w:hAnsi="Times New Roman" w:cs="Times New Roman"/>
          <w:sz w:val="24"/>
          <w:szCs w:val="24"/>
        </w:rPr>
        <w:t xml:space="preserve"> sono gli esem</w:t>
      </w:r>
      <w:r>
        <w:rPr>
          <w:rFonts w:ascii="Times New Roman" w:hAnsi="Times New Roman" w:cs="Times New Roman"/>
          <w:sz w:val="24"/>
          <w:szCs w:val="24"/>
        </w:rPr>
        <w:t>pi più diffusi di questa categoria.</w:t>
      </w:r>
    </w:p>
    <w:p w:rsidR="005035C3" w:rsidRDefault="005035C3" w:rsidP="005035C3">
      <w:pPr>
        <w:pStyle w:val="Paragrafoelenco"/>
        <w:spacing w:after="0"/>
        <w:jc w:val="both"/>
        <w:rPr>
          <w:rFonts w:ascii="Times New Roman" w:hAnsi="Times New Roman" w:cs="Times New Roman"/>
          <w:sz w:val="24"/>
          <w:szCs w:val="24"/>
        </w:rPr>
      </w:pPr>
      <w:r w:rsidRPr="005035C3">
        <w:rPr>
          <w:rFonts w:ascii="Times New Roman" w:hAnsi="Times New Roman" w:cs="Times New Roman"/>
          <w:sz w:val="24"/>
          <w:szCs w:val="24"/>
        </w:rPr>
        <w:t xml:space="preserve">Al fine della Relazione, si </w:t>
      </w:r>
      <w:r>
        <w:rPr>
          <w:rFonts w:ascii="Times New Roman" w:hAnsi="Times New Roman" w:cs="Times New Roman"/>
          <w:sz w:val="24"/>
          <w:szCs w:val="24"/>
        </w:rPr>
        <w:t>deve procedere alla seguente attribuzione del peso:</w:t>
      </w:r>
    </w:p>
    <w:p w:rsidR="005035C3" w:rsidRDefault="005035C3" w:rsidP="005035C3">
      <w:pPr>
        <w:pStyle w:val="Paragrafoelenco"/>
        <w:spacing w:after="0"/>
        <w:jc w:val="both"/>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687"/>
        <w:gridCol w:w="9072"/>
      </w:tblGrid>
      <w:tr w:rsidR="005035C3" w:rsidRPr="00171331" w:rsidTr="000D14B0">
        <w:tc>
          <w:tcPr>
            <w:tcW w:w="687" w:type="dxa"/>
          </w:tcPr>
          <w:p w:rsidR="005035C3" w:rsidRPr="00171331" w:rsidRDefault="005035C3" w:rsidP="000D14B0">
            <w:pPr>
              <w:jc w:val="center"/>
              <w:rPr>
                <w:rFonts w:ascii="Times New Roman" w:hAnsi="Times New Roman" w:cs="Times New Roman"/>
                <w:b/>
                <w:sz w:val="18"/>
                <w:szCs w:val="18"/>
              </w:rPr>
            </w:pPr>
            <w:r w:rsidRPr="00171331">
              <w:rPr>
                <w:rFonts w:ascii="Times New Roman" w:hAnsi="Times New Roman" w:cs="Times New Roman"/>
                <w:b/>
                <w:sz w:val="18"/>
                <w:szCs w:val="18"/>
              </w:rPr>
              <w:t>PESO</w:t>
            </w:r>
          </w:p>
        </w:tc>
        <w:tc>
          <w:tcPr>
            <w:tcW w:w="9072" w:type="dxa"/>
          </w:tcPr>
          <w:p w:rsidR="005035C3" w:rsidRPr="00171331" w:rsidRDefault="005035C3" w:rsidP="000D14B0">
            <w:pPr>
              <w:jc w:val="center"/>
              <w:rPr>
                <w:rFonts w:ascii="Times New Roman" w:hAnsi="Times New Roman" w:cs="Times New Roman"/>
                <w:b/>
                <w:sz w:val="18"/>
                <w:szCs w:val="18"/>
              </w:rPr>
            </w:pPr>
            <w:r w:rsidRPr="00171331">
              <w:rPr>
                <w:rFonts w:ascii="Times New Roman" w:hAnsi="Times New Roman" w:cs="Times New Roman"/>
                <w:b/>
                <w:sz w:val="18"/>
                <w:szCs w:val="18"/>
              </w:rPr>
              <w:t>TIPOLOGIA</w:t>
            </w:r>
          </w:p>
        </w:tc>
      </w:tr>
      <w:tr w:rsidR="005035C3" w:rsidTr="000D14B0">
        <w:tc>
          <w:tcPr>
            <w:tcW w:w="687" w:type="dxa"/>
          </w:tcPr>
          <w:p w:rsidR="005035C3" w:rsidRDefault="005035C3" w:rsidP="000D14B0">
            <w:pPr>
              <w:jc w:val="center"/>
              <w:rPr>
                <w:rFonts w:ascii="Times New Roman" w:hAnsi="Times New Roman" w:cs="Times New Roman"/>
                <w:b/>
                <w:sz w:val="24"/>
                <w:szCs w:val="24"/>
              </w:rPr>
            </w:pPr>
            <w:r>
              <w:rPr>
                <w:rFonts w:ascii="Times New Roman" w:hAnsi="Times New Roman" w:cs="Times New Roman"/>
                <w:b/>
                <w:sz w:val="24"/>
                <w:szCs w:val="24"/>
              </w:rPr>
              <w:t>4</w:t>
            </w:r>
          </w:p>
        </w:tc>
        <w:tc>
          <w:tcPr>
            <w:tcW w:w="9072" w:type="dxa"/>
          </w:tcPr>
          <w:p w:rsidR="005035C3" w:rsidRDefault="005035C3" w:rsidP="005035C3">
            <w:pPr>
              <w:jc w:val="both"/>
              <w:rPr>
                <w:rFonts w:ascii="Times New Roman" w:hAnsi="Times New Roman" w:cs="Times New Roman"/>
                <w:sz w:val="18"/>
                <w:szCs w:val="18"/>
              </w:rPr>
            </w:pPr>
            <w:r>
              <w:rPr>
                <w:rFonts w:ascii="Times New Roman" w:hAnsi="Times New Roman" w:cs="Times New Roman"/>
                <w:sz w:val="18"/>
                <w:szCs w:val="18"/>
              </w:rPr>
              <w:t>Nel comune esistono una o più Eterotipie consolidate</w:t>
            </w:r>
          </w:p>
        </w:tc>
      </w:tr>
      <w:tr w:rsidR="005035C3" w:rsidTr="000D14B0">
        <w:tc>
          <w:tcPr>
            <w:tcW w:w="687" w:type="dxa"/>
          </w:tcPr>
          <w:p w:rsidR="005035C3" w:rsidRPr="00171331" w:rsidRDefault="005035C3" w:rsidP="000D14B0">
            <w:pPr>
              <w:jc w:val="center"/>
              <w:rPr>
                <w:rFonts w:ascii="Times New Roman" w:hAnsi="Times New Roman" w:cs="Times New Roman"/>
                <w:b/>
                <w:sz w:val="24"/>
                <w:szCs w:val="24"/>
              </w:rPr>
            </w:pPr>
            <w:r>
              <w:rPr>
                <w:rFonts w:ascii="Times New Roman" w:hAnsi="Times New Roman" w:cs="Times New Roman"/>
                <w:b/>
                <w:sz w:val="24"/>
                <w:szCs w:val="24"/>
              </w:rPr>
              <w:t>0,5</w:t>
            </w:r>
          </w:p>
        </w:tc>
        <w:tc>
          <w:tcPr>
            <w:tcW w:w="9072" w:type="dxa"/>
          </w:tcPr>
          <w:p w:rsidR="005035C3" w:rsidRPr="00171331" w:rsidRDefault="005035C3" w:rsidP="005035C3">
            <w:pPr>
              <w:jc w:val="both"/>
              <w:rPr>
                <w:rFonts w:ascii="Times New Roman" w:hAnsi="Times New Roman" w:cs="Times New Roman"/>
                <w:sz w:val="18"/>
                <w:szCs w:val="18"/>
              </w:rPr>
            </w:pPr>
            <w:r>
              <w:rPr>
                <w:rFonts w:ascii="Times New Roman" w:hAnsi="Times New Roman" w:cs="Times New Roman"/>
                <w:sz w:val="18"/>
                <w:szCs w:val="18"/>
              </w:rPr>
              <w:t>Nel comune NON esistono Eterotipie consolidate</w:t>
            </w:r>
          </w:p>
        </w:tc>
      </w:tr>
    </w:tbl>
    <w:p w:rsidR="005035C3" w:rsidRDefault="005035C3" w:rsidP="005035C3">
      <w:pPr>
        <w:pStyle w:val="Paragrafoelenco"/>
        <w:spacing w:after="0"/>
        <w:jc w:val="both"/>
        <w:rPr>
          <w:rFonts w:ascii="Times New Roman" w:hAnsi="Times New Roman" w:cs="Times New Roman"/>
          <w:sz w:val="24"/>
          <w:szCs w:val="24"/>
        </w:rPr>
      </w:pPr>
    </w:p>
    <w:p w:rsidR="00AC6D45" w:rsidRDefault="00AC6D45" w:rsidP="00AC6D45">
      <w:pPr>
        <w:pStyle w:val="Paragrafoelenco"/>
        <w:numPr>
          <w:ilvl w:val="0"/>
          <w:numId w:val="1"/>
        </w:numPr>
        <w:spacing w:after="0"/>
        <w:jc w:val="both"/>
        <w:rPr>
          <w:rFonts w:ascii="Times New Roman" w:hAnsi="Times New Roman" w:cs="Times New Roman"/>
          <w:sz w:val="24"/>
          <w:szCs w:val="24"/>
        </w:rPr>
      </w:pPr>
      <w:proofErr w:type="spellStart"/>
      <w:r w:rsidRPr="00AC6D45">
        <w:rPr>
          <w:rFonts w:ascii="Times New Roman" w:hAnsi="Times New Roman" w:cs="Times New Roman"/>
          <w:b/>
          <w:sz w:val="24"/>
          <w:szCs w:val="24"/>
        </w:rPr>
        <w:t>Eterotipie</w:t>
      </w:r>
      <w:proofErr w:type="spellEnd"/>
      <w:r w:rsidRPr="00AC6D45">
        <w:rPr>
          <w:rFonts w:ascii="Times New Roman" w:hAnsi="Times New Roman" w:cs="Times New Roman"/>
          <w:b/>
          <w:sz w:val="24"/>
          <w:szCs w:val="24"/>
        </w:rPr>
        <w:t xml:space="preserve"> emergenti</w:t>
      </w:r>
      <w:r w:rsidR="00345190">
        <w:rPr>
          <w:rFonts w:ascii="Times New Roman" w:hAnsi="Times New Roman" w:cs="Times New Roman"/>
          <w:sz w:val="24"/>
          <w:szCs w:val="24"/>
        </w:rPr>
        <w:t xml:space="preserve">: </w:t>
      </w:r>
      <w:r>
        <w:rPr>
          <w:rFonts w:ascii="Times New Roman" w:hAnsi="Times New Roman" w:cs="Times New Roman"/>
          <w:sz w:val="24"/>
          <w:szCs w:val="24"/>
        </w:rPr>
        <w:t xml:space="preserve">queste dipendono dalle immigrazioni internazionali le quali, confluite negli ultimi anni in diversa misura nei nostri paesi, hanno creato luoghi </w:t>
      </w:r>
      <w:proofErr w:type="gramStart"/>
      <w:r>
        <w:rPr>
          <w:rFonts w:ascii="Times New Roman" w:hAnsi="Times New Roman" w:cs="Times New Roman"/>
          <w:sz w:val="24"/>
          <w:szCs w:val="24"/>
        </w:rPr>
        <w:lastRenderedPageBreak/>
        <w:t>culturalmente</w:t>
      </w:r>
      <w:proofErr w:type="gramEnd"/>
      <w:r>
        <w:rPr>
          <w:rFonts w:ascii="Times New Roman" w:hAnsi="Times New Roman" w:cs="Times New Roman"/>
          <w:sz w:val="24"/>
          <w:szCs w:val="24"/>
        </w:rPr>
        <w:t xml:space="preserve"> diversi da quelli del tessuto urbano consolidato, con simboli e valori che rimandano a contesti religiosi buddisti, mussulmani, greco ortodossi</w:t>
      </w:r>
      <w:r w:rsidR="00804E16">
        <w:rPr>
          <w:rFonts w:ascii="Times New Roman" w:hAnsi="Times New Roman" w:cs="Times New Roman"/>
          <w:sz w:val="24"/>
          <w:szCs w:val="24"/>
        </w:rPr>
        <w:t xml:space="preserve"> e così via e con meccanismi soc</w:t>
      </w:r>
      <w:r>
        <w:rPr>
          <w:rFonts w:ascii="Times New Roman" w:hAnsi="Times New Roman" w:cs="Times New Roman"/>
          <w:sz w:val="24"/>
          <w:szCs w:val="24"/>
        </w:rPr>
        <w:t>iali che affondano le radici in quelli dei paesi di origine</w:t>
      </w:r>
      <w:r w:rsidR="00804E16">
        <w:rPr>
          <w:rFonts w:ascii="Times New Roman" w:hAnsi="Times New Roman" w:cs="Times New Roman"/>
          <w:sz w:val="24"/>
          <w:szCs w:val="24"/>
        </w:rPr>
        <w:t>.</w:t>
      </w:r>
      <w:r w:rsidR="00344B6A">
        <w:rPr>
          <w:rFonts w:ascii="Times New Roman" w:hAnsi="Times New Roman" w:cs="Times New Roman"/>
          <w:sz w:val="24"/>
          <w:szCs w:val="24"/>
        </w:rPr>
        <w:t xml:space="preserve"> In alcuni contesti il fenomeno ha portato a forti disagi e negatività</w:t>
      </w:r>
      <w:r w:rsidR="00345190">
        <w:rPr>
          <w:rFonts w:ascii="Times New Roman" w:hAnsi="Times New Roman" w:cs="Times New Roman"/>
          <w:sz w:val="24"/>
          <w:szCs w:val="24"/>
        </w:rPr>
        <w:t>;</w:t>
      </w:r>
      <w:r w:rsidR="00344B6A">
        <w:rPr>
          <w:rFonts w:ascii="Times New Roman" w:hAnsi="Times New Roman" w:cs="Times New Roman"/>
          <w:sz w:val="24"/>
          <w:szCs w:val="24"/>
        </w:rPr>
        <w:t xml:space="preserve"> in altri è avvenuta una integrazione interessante, favorita dalla stabilità economica e sociale delle nuove genti che è visibile, ad esempio, nell’apertura di esercizi commerciali e di luoghi di ritrovo, </w:t>
      </w:r>
      <w:r w:rsidR="0088231A">
        <w:rPr>
          <w:rFonts w:ascii="Times New Roman" w:hAnsi="Times New Roman" w:cs="Times New Roman"/>
          <w:sz w:val="24"/>
          <w:szCs w:val="24"/>
        </w:rPr>
        <w:t>non necessariamente</w:t>
      </w:r>
      <w:r w:rsidR="00344B6A">
        <w:rPr>
          <w:rFonts w:ascii="Times New Roman" w:hAnsi="Times New Roman" w:cs="Times New Roman"/>
          <w:sz w:val="24"/>
          <w:szCs w:val="24"/>
        </w:rPr>
        <w:t xml:space="preserve"> a scopo religioso.</w:t>
      </w:r>
    </w:p>
    <w:p w:rsidR="005035C3" w:rsidRDefault="005035C3" w:rsidP="005035C3">
      <w:pPr>
        <w:spacing w:after="0"/>
        <w:jc w:val="both"/>
        <w:rPr>
          <w:rFonts w:ascii="Times New Roman" w:hAnsi="Times New Roman" w:cs="Times New Roman"/>
          <w:sz w:val="24"/>
          <w:szCs w:val="24"/>
        </w:rPr>
      </w:pPr>
      <w:r>
        <w:rPr>
          <w:rFonts w:ascii="Times New Roman" w:hAnsi="Times New Roman" w:cs="Times New Roman"/>
          <w:sz w:val="24"/>
          <w:szCs w:val="24"/>
        </w:rPr>
        <w:t>Ai fini della ponderazione si andrà a considerare solo i fenomeni che non creano situazioni conflittuali nei riguardi dell’urbano consolidato.</w:t>
      </w:r>
    </w:p>
    <w:p w:rsidR="005035C3" w:rsidRDefault="005035C3" w:rsidP="005035C3">
      <w:pPr>
        <w:spacing w:after="0"/>
        <w:jc w:val="both"/>
        <w:rPr>
          <w:rFonts w:ascii="Times New Roman" w:hAnsi="Times New Roman" w:cs="Times New Roman"/>
          <w:sz w:val="24"/>
          <w:szCs w:val="24"/>
        </w:rPr>
      </w:pPr>
      <w:r>
        <w:rPr>
          <w:rFonts w:ascii="Times New Roman" w:hAnsi="Times New Roman" w:cs="Times New Roman"/>
          <w:sz w:val="24"/>
          <w:szCs w:val="24"/>
        </w:rPr>
        <w:t>Si conta la sola presenza (e non l’abbondanza) dei seguenti luoghi:</w:t>
      </w:r>
    </w:p>
    <w:p w:rsidR="005035C3" w:rsidRPr="004C6C65" w:rsidRDefault="005035C3" w:rsidP="004C6C65">
      <w:pPr>
        <w:pStyle w:val="Paragrafoelenco"/>
        <w:numPr>
          <w:ilvl w:val="0"/>
          <w:numId w:val="2"/>
        </w:numPr>
        <w:spacing w:after="0"/>
        <w:jc w:val="both"/>
        <w:rPr>
          <w:rFonts w:ascii="Times New Roman" w:hAnsi="Times New Roman" w:cs="Times New Roman"/>
          <w:sz w:val="24"/>
          <w:szCs w:val="24"/>
        </w:rPr>
      </w:pPr>
      <w:r w:rsidRPr="004C6C65">
        <w:rPr>
          <w:rFonts w:ascii="Times New Roman" w:hAnsi="Times New Roman" w:cs="Times New Roman"/>
          <w:sz w:val="24"/>
          <w:szCs w:val="24"/>
        </w:rPr>
        <w:t>Quartieri interamente abitati da immigrati</w:t>
      </w:r>
    </w:p>
    <w:p w:rsidR="005035C3" w:rsidRPr="004C6C65" w:rsidRDefault="005035C3" w:rsidP="004C6C65">
      <w:pPr>
        <w:pStyle w:val="Paragrafoelenco"/>
        <w:numPr>
          <w:ilvl w:val="0"/>
          <w:numId w:val="2"/>
        </w:numPr>
        <w:spacing w:after="0"/>
        <w:jc w:val="both"/>
        <w:rPr>
          <w:rFonts w:ascii="Times New Roman" w:hAnsi="Times New Roman" w:cs="Times New Roman"/>
          <w:sz w:val="24"/>
          <w:szCs w:val="24"/>
        </w:rPr>
      </w:pPr>
      <w:r w:rsidRPr="004C6C65">
        <w:rPr>
          <w:rFonts w:ascii="Times New Roman" w:hAnsi="Times New Roman" w:cs="Times New Roman"/>
          <w:sz w:val="24"/>
          <w:szCs w:val="24"/>
        </w:rPr>
        <w:t xml:space="preserve">Esercizi commerciali </w:t>
      </w:r>
      <w:r w:rsidR="00515E96" w:rsidRPr="004C6C65">
        <w:rPr>
          <w:rFonts w:ascii="Times New Roman" w:hAnsi="Times New Roman" w:cs="Times New Roman"/>
          <w:sz w:val="24"/>
          <w:szCs w:val="24"/>
        </w:rPr>
        <w:t>di prodotti etnici e condotti da etnie diverse da quelle locali</w:t>
      </w:r>
    </w:p>
    <w:p w:rsidR="00515E96" w:rsidRPr="004C6C65" w:rsidRDefault="00515E96" w:rsidP="004C6C65">
      <w:pPr>
        <w:pStyle w:val="Paragrafoelenco"/>
        <w:numPr>
          <w:ilvl w:val="0"/>
          <w:numId w:val="2"/>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di culto, diversi da quelli consolidati da decenni sul territorio (ognuno è libero di valutare se la chiesa Evangelica e i Testimoni di Geova sono da ritenersi da tempo integrati</w:t>
      </w:r>
      <w:r w:rsidR="00345190">
        <w:rPr>
          <w:rFonts w:ascii="Times New Roman" w:hAnsi="Times New Roman" w:cs="Times New Roman"/>
          <w:sz w:val="24"/>
          <w:szCs w:val="24"/>
        </w:rPr>
        <w:t xml:space="preserve">, e quindi ricadenti tra le </w:t>
      </w:r>
      <w:proofErr w:type="spellStart"/>
      <w:r w:rsidR="00345190">
        <w:rPr>
          <w:rFonts w:ascii="Times New Roman" w:hAnsi="Times New Roman" w:cs="Times New Roman"/>
          <w:sz w:val="24"/>
          <w:szCs w:val="24"/>
        </w:rPr>
        <w:t>eterotipie</w:t>
      </w:r>
      <w:proofErr w:type="spellEnd"/>
      <w:r w:rsidR="00345190">
        <w:rPr>
          <w:rFonts w:ascii="Times New Roman" w:hAnsi="Times New Roman" w:cs="Times New Roman"/>
          <w:sz w:val="24"/>
          <w:szCs w:val="24"/>
        </w:rPr>
        <w:t xml:space="preserve"> consolidate</w:t>
      </w:r>
      <w:r w:rsidRPr="004C6C65">
        <w:rPr>
          <w:rFonts w:ascii="Times New Roman" w:hAnsi="Times New Roman" w:cs="Times New Roman"/>
          <w:sz w:val="24"/>
          <w:szCs w:val="24"/>
        </w:rPr>
        <w:t xml:space="preserve"> sul territorio oppure no).</w:t>
      </w:r>
    </w:p>
    <w:p w:rsidR="00515E96" w:rsidRPr="004C6C65" w:rsidRDefault="00515E96" w:rsidP="004C6C65">
      <w:pPr>
        <w:pStyle w:val="Paragrafoelenco"/>
        <w:numPr>
          <w:ilvl w:val="0"/>
          <w:numId w:val="2"/>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di raccolti o di incontro, diversi dai precedenti</w:t>
      </w:r>
      <w:r w:rsidR="0088231A" w:rsidRPr="004C6C65">
        <w:rPr>
          <w:rFonts w:ascii="Times New Roman" w:hAnsi="Times New Roman" w:cs="Times New Roman"/>
          <w:sz w:val="24"/>
          <w:szCs w:val="24"/>
        </w:rPr>
        <w:t xml:space="preserve"> (cioè non legati alla religione)</w:t>
      </w:r>
      <w:r w:rsidRPr="004C6C65">
        <w:rPr>
          <w:rFonts w:ascii="Times New Roman" w:hAnsi="Times New Roman" w:cs="Times New Roman"/>
          <w:sz w:val="24"/>
          <w:szCs w:val="24"/>
        </w:rPr>
        <w:t>, organizzati da immigrati.</w:t>
      </w:r>
    </w:p>
    <w:p w:rsidR="00515E96" w:rsidRDefault="00515E96" w:rsidP="00515E96">
      <w:pPr>
        <w:spacing w:after="0"/>
        <w:jc w:val="both"/>
        <w:rPr>
          <w:rFonts w:ascii="Times New Roman" w:hAnsi="Times New Roman" w:cs="Times New Roman"/>
          <w:sz w:val="24"/>
          <w:szCs w:val="24"/>
        </w:rPr>
      </w:pPr>
    </w:p>
    <w:p w:rsidR="00515E96" w:rsidRDefault="00515E96" w:rsidP="00515E96">
      <w:pPr>
        <w:spacing w:after="0"/>
        <w:jc w:val="both"/>
        <w:rPr>
          <w:rFonts w:ascii="Times New Roman" w:hAnsi="Times New Roman" w:cs="Times New Roman"/>
          <w:sz w:val="24"/>
          <w:szCs w:val="24"/>
        </w:rPr>
      </w:pPr>
      <w:r>
        <w:rPr>
          <w:rFonts w:ascii="Times New Roman" w:hAnsi="Times New Roman" w:cs="Times New Roman"/>
          <w:sz w:val="24"/>
          <w:szCs w:val="24"/>
        </w:rPr>
        <w:t>E quindi si può andare da un valore minimo pari a 0 ad un massimo di 4.</w:t>
      </w:r>
    </w:p>
    <w:p w:rsidR="00515E96" w:rsidRDefault="00515E96" w:rsidP="00515E96">
      <w:pPr>
        <w:spacing w:after="0"/>
        <w:jc w:val="both"/>
        <w:rPr>
          <w:rFonts w:ascii="Times New Roman" w:hAnsi="Times New Roman" w:cs="Times New Roman"/>
          <w:sz w:val="24"/>
          <w:szCs w:val="24"/>
        </w:rPr>
      </w:pPr>
    </w:p>
    <w:p w:rsidR="00515E96" w:rsidRDefault="00515E96" w:rsidP="00515E96">
      <w:pPr>
        <w:spacing w:after="0"/>
        <w:jc w:val="both"/>
        <w:rPr>
          <w:rFonts w:ascii="Times New Roman" w:hAnsi="Times New Roman" w:cs="Times New Roman"/>
          <w:sz w:val="24"/>
          <w:szCs w:val="24"/>
        </w:rPr>
      </w:pPr>
    </w:p>
    <w:p w:rsidR="00515E96" w:rsidRDefault="00515E96" w:rsidP="00515E96">
      <w:pPr>
        <w:spacing w:after="0"/>
        <w:jc w:val="both"/>
        <w:rPr>
          <w:rFonts w:ascii="Times New Roman" w:hAnsi="Times New Roman" w:cs="Times New Roman"/>
          <w:sz w:val="24"/>
          <w:szCs w:val="24"/>
        </w:rPr>
      </w:pPr>
    </w:p>
    <w:p w:rsidR="004C6C65" w:rsidRDefault="004C6C65" w:rsidP="00515E96">
      <w:pPr>
        <w:spacing w:after="0"/>
        <w:jc w:val="both"/>
        <w:rPr>
          <w:rFonts w:ascii="Times New Roman" w:hAnsi="Times New Roman" w:cs="Times New Roman"/>
          <w:sz w:val="24"/>
          <w:szCs w:val="24"/>
        </w:rPr>
      </w:pPr>
    </w:p>
    <w:p w:rsidR="004C6C65" w:rsidRDefault="004C6C65" w:rsidP="00515E96">
      <w:pPr>
        <w:spacing w:after="0"/>
        <w:jc w:val="both"/>
        <w:rPr>
          <w:rFonts w:ascii="Times New Roman" w:hAnsi="Times New Roman" w:cs="Times New Roman"/>
          <w:sz w:val="24"/>
          <w:szCs w:val="24"/>
        </w:rPr>
      </w:pPr>
    </w:p>
    <w:p w:rsidR="004C55CD" w:rsidRDefault="004C55CD" w:rsidP="00515E96">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4C55CD">
        <w:rPr>
          <w:rFonts w:ascii="Times New Roman" w:hAnsi="Times New Roman" w:cs="Times New Roman"/>
          <w:b/>
          <w:i/>
          <w:sz w:val="24"/>
          <w:szCs w:val="24"/>
        </w:rPr>
        <w:t>Luoghi degli eventi</w:t>
      </w:r>
    </w:p>
    <w:p w:rsidR="00515E96" w:rsidRPr="00515E96" w:rsidRDefault="00515E96" w:rsidP="00515E96">
      <w:pPr>
        <w:spacing w:after="0"/>
        <w:jc w:val="both"/>
        <w:rPr>
          <w:rFonts w:ascii="Times New Roman" w:hAnsi="Times New Roman" w:cs="Times New Roman"/>
          <w:sz w:val="24"/>
          <w:szCs w:val="24"/>
        </w:rPr>
      </w:pPr>
    </w:p>
    <w:p w:rsidR="00344B6A" w:rsidRDefault="004C55CD" w:rsidP="00344B6A">
      <w:pPr>
        <w:spacing w:after="0"/>
        <w:jc w:val="both"/>
        <w:rPr>
          <w:rFonts w:ascii="Times New Roman" w:hAnsi="Times New Roman" w:cs="Times New Roman"/>
          <w:sz w:val="24"/>
          <w:szCs w:val="24"/>
        </w:rPr>
      </w:pPr>
      <w:r>
        <w:rPr>
          <w:rFonts w:ascii="Times New Roman" w:hAnsi="Times New Roman" w:cs="Times New Roman"/>
          <w:sz w:val="24"/>
          <w:szCs w:val="24"/>
        </w:rPr>
        <w:t>Essi si caratterizzano per il fatto che contengono segni di fa</w:t>
      </w:r>
      <w:r w:rsidR="007F3A08">
        <w:rPr>
          <w:rFonts w:ascii="Times New Roman" w:hAnsi="Times New Roman" w:cs="Times New Roman"/>
          <w:sz w:val="24"/>
          <w:szCs w:val="24"/>
        </w:rPr>
        <w:t>tti do</w:t>
      </w:r>
      <w:r>
        <w:rPr>
          <w:rFonts w:ascii="Times New Roman" w:hAnsi="Times New Roman" w:cs="Times New Roman"/>
          <w:sz w:val="24"/>
          <w:szCs w:val="24"/>
        </w:rPr>
        <w:t>tati di rilevanza per la memoria della comunità. La valorizzazione si esprime non solo tutelando il luogo dove si è verificato l’evento, ma anche conservando il significato simbolico e quindi il valore culturale.</w:t>
      </w:r>
    </w:p>
    <w:p w:rsidR="004C55CD" w:rsidRDefault="004C55CD" w:rsidP="00344B6A">
      <w:pPr>
        <w:spacing w:after="0"/>
        <w:jc w:val="both"/>
        <w:rPr>
          <w:rFonts w:ascii="Times New Roman" w:hAnsi="Times New Roman" w:cs="Times New Roman"/>
          <w:sz w:val="24"/>
          <w:szCs w:val="24"/>
        </w:rPr>
      </w:pPr>
      <w:r>
        <w:rPr>
          <w:rFonts w:ascii="Times New Roman" w:hAnsi="Times New Roman" w:cs="Times New Roman"/>
          <w:sz w:val="24"/>
          <w:szCs w:val="24"/>
        </w:rPr>
        <w:t>Possiamo riscontrare diversi tipi di luoghi:</w:t>
      </w:r>
    </w:p>
    <w:p w:rsidR="004C55CD" w:rsidRPr="004C6C65" w:rsidRDefault="004C55CD"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militari (comprensivi anche dei cimiteri riservati ai caduti)</w:t>
      </w:r>
    </w:p>
    <w:p w:rsidR="004C55CD" w:rsidRPr="004C6C65" w:rsidRDefault="004C55CD"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 xml:space="preserve">Luoghi </w:t>
      </w:r>
      <w:r w:rsidR="007F3A08" w:rsidRPr="004C6C65">
        <w:rPr>
          <w:rFonts w:ascii="Times New Roman" w:hAnsi="Times New Roman" w:cs="Times New Roman"/>
          <w:sz w:val="24"/>
          <w:szCs w:val="24"/>
        </w:rPr>
        <w:t>degli eventi sociali (matrimoni celebri, avvio di iniziative umanitarie, genocidi e stragi diverse dal punto precedente</w:t>
      </w:r>
      <w:r w:rsidR="00345190">
        <w:rPr>
          <w:rFonts w:ascii="Times New Roman" w:hAnsi="Times New Roman" w:cs="Times New Roman"/>
          <w:sz w:val="24"/>
          <w:szCs w:val="24"/>
        </w:rPr>
        <w:t>, eventi sportivi</w:t>
      </w:r>
      <w:r w:rsidR="007F3A08" w:rsidRPr="004C6C65">
        <w:rPr>
          <w:rFonts w:ascii="Times New Roman" w:hAnsi="Times New Roman" w:cs="Times New Roman"/>
          <w:sz w:val="24"/>
          <w:szCs w:val="24"/>
        </w:rPr>
        <w:t>)</w:t>
      </w:r>
    </w:p>
    <w:p w:rsidR="00C80B19" w:rsidRPr="004C6C65" w:rsidRDefault="00C80B19"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commerciali (sagre, fiere, esposizioni, mercati)</w:t>
      </w:r>
    </w:p>
    <w:p w:rsidR="007F3A08" w:rsidRPr="004C6C65" w:rsidRDefault="007F3A08"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politici (dove vennero firmati trattati, documenti, proclamazioni)</w:t>
      </w:r>
    </w:p>
    <w:p w:rsidR="007F3A08" w:rsidRPr="004C6C65" w:rsidRDefault="007F3A08"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scientifici (scoperte scientifiche, residenze di scienziati famosi)</w:t>
      </w:r>
    </w:p>
    <w:p w:rsidR="007F3A08" w:rsidRPr="004C6C65" w:rsidRDefault="007F3A08"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culturali (creazioni di opere artistiche e musicali e letterarie, residenze di artisti e letterati)</w:t>
      </w:r>
    </w:p>
    <w:p w:rsidR="006C555B" w:rsidRPr="004C6C65" w:rsidRDefault="006C555B" w:rsidP="004C6C65">
      <w:pPr>
        <w:pStyle w:val="Paragrafoelenco"/>
        <w:numPr>
          <w:ilvl w:val="0"/>
          <w:numId w:val="3"/>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eventi religiosi (miracoli, apparizioni, luoghi dei concili, feste e sagre religiose di ampia portata)</w:t>
      </w:r>
    </w:p>
    <w:p w:rsidR="006C555B" w:rsidRPr="006C555B" w:rsidRDefault="006C555B" w:rsidP="006C555B">
      <w:pPr>
        <w:spacing w:after="0"/>
        <w:jc w:val="both"/>
        <w:rPr>
          <w:rFonts w:ascii="Times New Roman" w:hAnsi="Times New Roman" w:cs="Times New Roman"/>
          <w:sz w:val="24"/>
          <w:szCs w:val="24"/>
        </w:rPr>
      </w:pPr>
    </w:p>
    <w:p w:rsidR="006C555B" w:rsidRDefault="006C555B" w:rsidP="006C555B">
      <w:pPr>
        <w:spacing w:after="0"/>
        <w:jc w:val="both"/>
        <w:rPr>
          <w:rFonts w:ascii="Times New Roman" w:hAnsi="Times New Roman" w:cs="Times New Roman"/>
          <w:sz w:val="24"/>
          <w:szCs w:val="24"/>
        </w:rPr>
      </w:pPr>
      <w:r>
        <w:rPr>
          <w:rFonts w:ascii="Times New Roman" w:hAnsi="Times New Roman" w:cs="Times New Roman"/>
          <w:sz w:val="24"/>
          <w:szCs w:val="24"/>
        </w:rPr>
        <w:t xml:space="preserve">Ai fini della ponderazione si descrivono e si conteggiano le diverse tipologie di luogo sopra elencate; il peso varierà da un minimo di 0 </w:t>
      </w:r>
      <w:r w:rsidR="002E5223">
        <w:rPr>
          <w:rFonts w:ascii="Times New Roman" w:hAnsi="Times New Roman" w:cs="Times New Roman"/>
          <w:sz w:val="24"/>
          <w:szCs w:val="24"/>
        </w:rPr>
        <w:t>ad un massimo di 7</w:t>
      </w:r>
      <w:r>
        <w:rPr>
          <w:rFonts w:ascii="Times New Roman" w:hAnsi="Times New Roman" w:cs="Times New Roman"/>
          <w:sz w:val="24"/>
          <w:szCs w:val="24"/>
        </w:rPr>
        <w:t>.</w:t>
      </w:r>
    </w:p>
    <w:p w:rsidR="006C555B" w:rsidRDefault="006C555B" w:rsidP="006C555B">
      <w:pPr>
        <w:spacing w:after="0"/>
        <w:jc w:val="both"/>
        <w:rPr>
          <w:rFonts w:ascii="Times New Roman" w:hAnsi="Times New Roman" w:cs="Times New Roman"/>
          <w:sz w:val="24"/>
          <w:szCs w:val="24"/>
        </w:rPr>
      </w:pPr>
    </w:p>
    <w:p w:rsidR="006C555B" w:rsidRDefault="006C555B" w:rsidP="006C555B">
      <w:pPr>
        <w:spacing w:after="0"/>
        <w:jc w:val="both"/>
        <w:rPr>
          <w:rFonts w:ascii="Times New Roman" w:hAnsi="Times New Roman" w:cs="Times New Roman"/>
          <w:sz w:val="24"/>
          <w:szCs w:val="24"/>
        </w:rPr>
      </w:pPr>
    </w:p>
    <w:p w:rsidR="006C555B" w:rsidRDefault="006C555B" w:rsidP="006C555B">
      <w:pPr>
        <w:spacing w:after="0"/>
        <w:jc w:val="both"/>
        <w:rPr>
          <w:rFonts w:ascii="Times New Roman" w:hAnsi="Times New Roman" w:cs="Times New Roman"/>
          <w:sz w:val="24"/>
          <w:szCs w:val="24"/>
        </w:rPr>
      </w:pPr>
    </w:p>
    <w:p w:rsidR="006C555B" w:rsidRDefault="006C555B" w:rsidP="006C555B">
      <w:pPr>
        <w:spacing w:after="0"/>
        <w:jc w:val="both"/>
        <w:rPr>
          <w:rFonts w:ascii="Times New Roman" w:hAnsi="Times New Roman" w:cs="Times New Roman"/>
          <w:sz w:val="24"/>
          <w:szCs w:val="24"/>
        </w:rPr>
      </w:pPr>
      <w:r>
        <w:rPr>
          <w:rFonts w:ascii="Times New Roman" w:hAnsi="Times New Roman" w:cs="Times New Roman"/>
          <w:sz w:val="24"/>
          <w:szCs w:val="24"/>
        </w:rPr>
        <w:sym w:font="Symbol" w:char="F0B7"/>
      </w:r>
      <w:r w:rsidRPr="00CA65BC">
        <w:rPr>
          <w:rFonts w:ascii="Times New Roman" w:hAnsi="Times New Roman" w:cs="Times New Roman"/>
          <w:b/>
          <w:i/>
          <w:sz w:val="24"/>
          <w:szCs w:val="24"/>
        </w:rPr>
        <w:t>Luoghi delle personalità</w:t>
      </w:r>
    </w:p>
    <w:p w:rsidR="006C555B" w:rsidRDefault="006C555B" w:rsidP="006C555B">
      <w:pPr>
        <w:spacing w:after="0"/>
        <w:jc w:val="both"/>
        <w:rPr>
          <w:rFonts w:ascii="Times New Roman" w:hAnsi="Times New Roman" w:cs="Times New Roman"/>
          <w:sz w:val="24"/>
          <w:szCs w:val="24"/>
        </w:rPr>
      </w:pPr>
    </w:p>
    <w:p w:rsidR="006C555B" w:rsidRDefault="00CA65BC" w:rsidP="006C555B">
      <w:pPr>
        <w:spacing w:after="0"/>
        <w:jc w:val="both"/>
        <w:rPr>
          <w:rFonts w:ascii="Times New Roman" w:hAnsi="Times New Roman" w:cs="Times New Roman"/>
          <w:sz w:val="24"/>
          <w:szCs w:val="24"/>
        </w:rPr>
      </w:pPr>
      <w:r>
        <w:rPr>
          <w:rFonts w:ascii="Times New Roman" w:hAnsi="Times New Roman" w:cs="Times New Roman"/>
          <w:sz w:val="24"/>
          <w:szCs w:val="24"/>
        </w:rPr>
        <w:t>Questi luoghi contengono i segni di persone che, per le proprie doti o per essere stati protagonisti di determinati fatti, posseggono molta rilevanza nella memoria della comunità e nell’identificazione del comune ad essi abbinato.</w:t>
      </w:r>
    </w:p>
    <w:p w:rsidR="00CA65BC" w:rsidRDefault="00CA65BC" w:rsidP="006C555B">
      <w:pPr>
        <w:spacing w:after="0"/>
        <w:jc w:val="both"/>
        <w:rPr>
          <w:rFonts w:ascii="Times New Roman" w:hAnsi="Times New Roman" w:cs="Times New Roman"/>
          <w:sz w:val="24"/>
          <w:szCs w:val="24"/>
        </w:rPr>
      </w:pPr>
      <w:r>
        <w:rPr>
          <w:rFonts w:ascii="Times New Roman" w:hAnsi="Times New Roman" w:cs="Times New Roman"/>
          <w:sz w:val="24"/>
          <w:szCs w:val="24"/>
        </w:rPr>
        <w:t>In prima approssimazione si possono identificare quattro tipologie di personalità:</w:t>
      </w:r>
    </w:p>
    <w:p w:rsidR="00CA65BC" w:rsidRPr="004C6C65" w:rsidRDefault="00CA65BC" w:rsidP="004C6C65">
      <w:pPr>
        <w:pStyle w:val="Paragrafoelenco"/>
        <w:numPr>
          <w:ilvl w:val="0"/>
          <w:numId w:val="4"/>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dei santi (nascita, morte, miracoli)</w:t>
      </w:r>
    </w:p>
    <w:p w:rsidR="00CA65BC" w:rsidRPr="004C6C65" w:rsidRDefault="00CA65BC" w:rsidP="004C6C65">
      <w:pPr>
        <w:pStyle w:val="Paragrafoelenco"/>
        <w:numPr>
          <w:ilvl w:val="0"/>
          <w:numId w:val="4"/>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eroi (di fatti realmente accaduti o frutto di storie fantastiche</w:t>
      </w:r>
      <w:r w:rsidR="00345190">
        <w:rPr>
          <w:rFonts w:ascii="Times New Roman" w:hAnsi="Times New Roman" w:cs="Times New Roman"/>
          <w:sz w:val="24"/>
          <w:szCs w:val="24"/>
        </w:rPr>
        <w:t>; in questo contesto si possono far ricadere anche personaggi che hanno portato notorietà nel settore sportivo</w:t>
      </w:r>
      <w:r w:rsidRPr="004C6C65">
        <w:rPr>
          <w:rFonts w:ascii="Times New Roman" w:hAnsi="Times New Roman" w:cs="Times New Roman"/>
          <w:sz w:val="24"/>
          <w:szCs w:val="24"/>
        </w:rPr>
        <w:t>)</w:t>
      </w:r>
    </w:p>
    <w:p w:rsidR="00CA65BC" w:rsidRPr="004C6C65" w:rsidRDefault="00CA65BC" w:rsidP="004C6C65">
      <w:pPr>
        <w:pStyle w:val="Paragrafoelenco"/>
        <w:numPr>
          <w:ilvl w:val="0"/>
          <w:numId w:val="4"/>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dei leader politici (nascita, morte, residenza anche temporanea)</w:t>
      </w:r>
    </w:p>
    <w:p w:rsidR="00CA65BC" w:rsidRPr="004C6C65" w:rsidRDefault="00CA65BC" w:rsidP="004C6C65">
      <w:pPr>
        <w:pStyle w:val="Paragrafoelenco"/>
        <w:numPr>
          <w:ilvl w:val="0"/>
          <w:numId w:val="4"/>
        </w:numPr>
        <w:spacing w:after="0"/>
        <w:jc w:val="both"/>
        <w:rPr>
          <w:rFonts w:ascii="Times New Roman" w:hAnsi="Times New Roman" w:cs="Times New Roman"/>
          <w:sz w:val="24"/>
          <w:szCs w:val="24"/>
        </w:rPr>
      </w:pPr>
      <w:r w:rsidRPr="004C6C65">
        <w:rPr>
          <w:rFonts w:ascii="Times New Roman" w:hAnsi="Times New Roman" w:cs="Times New Roman"/>
          <w:sz w:val="24"/>
          <w:szCs w:val="24"/>
        </w:rPr>
        <w:t>Luoghi degli artisti</w:t>
      </w:r>
    </w:p>
    <w:p w:rsidR="00583FBE" w:rsidRDefault="00EF4533" w:rsidP="00CA65BC">
      <w:pPr>
        <w:spacing w:after="0"/>
        <w:jc w:val="both"/>
        <w:rPr>
          <w:rFonts w:ascii="Times New Roman" w:hAnsi="Times New Roman" w:cs="Times New Roman"/>
          <w:sz w:val="24"/>
          <w:szCs w:val="24"/>
        </w:rPr>
      </w:pPr>
      <w:r>
        <w:rPr>
          <w:rFonts w:ascii="Times New Roman" w:hAnsi="Times New Roman" w:cs="Times New Roman"/>
          <w:sz w:val="24"/>
          <w:szCs w:val="24"/>
        </w:rPr>
        <w:t>Utili informazioni al riguardo si trovano spesso in Wikipedia; molto interessante può essere anche la lettura attenta dei nomi di strade o piazze del proprio comune, spesso dedicate a personalità importanti per il territorio. Anche le iscrizioni in pietra e in marmo poste sulle pareti degli edifici raccontano la storia di personaggi significativi.</w:t>
      </w:r>
    </w:p>
    <w:p w:rsidR="00583FBE" w:rsidRDefault="00583FBE" w:rsidP="00CA65BC">
      <w:pPr>
        <w:spacing w:after="0"/>
        <w:jc w:val="both"/>
        <w:rPr>
          <w:rFonts w:ascii="Times New Roman" w:hAnsi="Times New Roman" w:cs="Times New Roman"/>
          <w:sz w:val="24"/>
          <w:szCs w:val="24"/>
        </w:rPr>
      </w:pPr>
    </w:p>
    <w:p w:rsidR="00CA65BC" w:rsidRDefault="00CA65BC" w:rsidP="00CA65BC">
      <w:pPr>
        <w:spacing w:after="0"/>
        <w:jc w:val="both"/>
        <w:rPr>
          <w:rFonts w:ascii="Times New Roman" w:hAnsi="Times New Roman" w:cs="Times New Roman"/>
          <w:sz w:val="24"/>
          <w:szCs w:val="24"/>
        </w:rPr>
      </w:pPr>
      <w:r>
        <w:rPr>
          <w:rFonts w:ascii="Times New Roman" w:hAnsi="Times New Roman" w:cs="Times New Roman"/>
          <w:sz w:val="24"/>
          <w:szCs w:val="24"/>
        </w:rPr>
        <w:t>Anche in questo caso, dopo una breve descrizione sulle notizie raccolte, si attribuisce un peso pari alla tipologia di personalità rilevate e quindi il punteggio andrà da 0 a 4.</w:t>
      </w:r>
    </w:p>
    <w:p w:rsidR="00CA65BC" w:rsidRDefault="00CA65BC" w:rsidP="00CA65BC">
      <w:pPr>
        <w:spacing w:after="0"/>
        <w:jc w:val="both"/>
        <w:rPr>
          <w:rFonts w:ascii="Times New Roman" w:hAnsi="Times New Roman" w:cs="Times New Roman"/>
          <w:sz w:val="24"/>
          <w:szCs w:val="24"/>
        </w:rPr>
      </w:pPr>
    </w:p>
    <w:p w:rsidR="00CA65BC" w:rsidRPr="00CA65BC" w:rsidRDefault="00CA65BC" w:rsidP="00CA65BC">
      <w:pPr>
        <w:spacing w:after="0"/>
        <w:jc w:val="both"/>
        <w:rPr>
          <w:rFonts w:ascii="Times New Roman" w:hAnsi="Times New Roman" w:cs="Times New Roman"/>
          <w:sz w:val="24"/>
          <w:szCs w:val="24"/>
        </w:rPr>
      </w:pPr>
    </w:p>
    <w:p w:rsidR="006C555B" w:rsidRDefault="006C555B" w:rsidP="006C555B">
      <w:pPr>
        <w:spacing w:after="0"/>
        <w:jc w:val="both"/>
        <w:rPr>
          <w:rFonts w:ascii="Times New Roman" w:hAnsi="Times New Roman" w:cs="Times New Roman"/>
          <w:sz w:val="24"/>
          <w:szCs w:val="24"/>
        </w:rPr>
      </w:pPr>
    </w:p>
    <w:p w:rsidR="006C555B" w:rsidRPr="006C555B" w:rsidRDefault="00345190" w:rsidP="006C555B">
      <w:pPr>
        <w:spacing w:after="0"/>
        <w:jc w:val="both"/>
        <w:rPr>
          <w:rFonts w:ascii="Times New Roman" w:hAnsi="Times New Roman" w:cs="Times New Roman"/>
          <w:sz w:val="24"/>
          <w:szCs w:val="24"/>
        </w:rPr>
      </w:pPr>
      <w:r>
        <w:rPr>
          <w:rFonts w:ascii="Times New Roman" w:hAnsi="Times New Roman" w:cs="Times New Roman"/>
          <w:sz w:val="24"/>
          <w:szCs w:val="24"/>
        </w:rPr>
        <w:t>Ricordarsi la tabella finale di sintesi!!!</w:t>
      </w:r>
      <w:bookmarkStart w:id="0" w:name="_GoBack"/>
      <w:bookmarkEnd w:id="0"/>
    </w:p>
    <w:sectPr w:rsidR="006C555B" w:rsidRPr="006C555B" w:rsidSect="005620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E73D7"/>
    <w:multiLevelType w:val="hybridMultilevel"/>
    <w:tmpl w:val="9640856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3B735B1A"/>
    <w:multiLevelType w:val="hybridMultilevel"/>
    <w:tmpl w:val="06C28482"/>
    <w:lvl w:ilvl="0" w:tplc="AF7CCD2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B151C30"/>
    <w:multiLevelType w:val="hybridMultilevel"/>
    <w:tmpl w:val="27C0658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66807D59"/>
    <w:multiLevelType w:val="hybridMultilevel"/>
    <w:tmpl w:val="477CE91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8A50D1"/>
    <w:rsid w:val="00011D80"/>
    <w:rsid w:val="000963B0"/>
    <w:rsid w:val="000B1A7A"/>
    <w:rsid w:val="001234F3"/>
    <w:rsid w:val="00132BE3"/>
    <w:rsid w:val="001A38AC"/>
    <w:rsid w:val="002047F1"/>
    <w:rsid w:val="00267E34"/>
    <w:rsid w:val="00286177"/>
    <w:rsid w:val="002A1A5F"/>
    <w:rsid w:val="002E5223"/>
    <w:rsid w:val="00344B6A"/>
    <w:rsid w:val="00345190"/>
    <w:rsid w:val="00356551"/>
    <w:rsid w:val="003A34CE"/>
    <w:rsid w:val="00425F8D"/>
    <w:rsid w:val="0048713C"/>
    <w:rsid w:val="004C3B02"/>
    <w:rsid w:val="004C55CD"/>
    <w:rsid w:val="004C6C65"/>
    <w:rsid w:val="005035C3"/>
    <w:rsid w:val="00515E96"/>
    <w:rsid w:val="00521D0C"/>
    <w:rsid w:val="00530383"/>
    <w:rsid w:val="005620D3"/>
    <w:rsid w:val="00583FBE"/>
    <w:rsid w:val="00595A39"/>
    <w:rsid w:val="005F09E1"/>
    <w:rsid w:val="005F0E3D"/>
    <w:rsid w:val="005F58B6"/>
    <w:rsid w:val="0062047B"/>
    <w:rsid w:val="00632C35"/>
    <w:rsid w:val="006449DF"/>
    <w:rsid w:val="00655C09"/>
    <w:rsid w:val="00666E93"/>
    <w:rsid w:val="006C555B"/>
    <w:rsid w:val="00733770"/>
    <w:rsid w:val="007F3816"/>
    <w:rsid w:val="007F3A08"/>
    <w:rsid w:val="00804E16"/>
    <w:rsid w:val="00827310"/>
    <w:rsid w:val="00831130"/>
    <w:rsid w:val="0088231A"/>
    <w:rsid w:val="008A50D1"/>
    <w:rsid w:val="008A513C"/>
    <w:rsid w:val="00924815"/>
    <w:rsid w:val="0094530C"/>
    <w:rsid w:val="009B4591"/>
    <w:rsid w:val="00A318A0"/>
    <w:rsid w:val="00A34D1B"/>
    <w:rsid w:val="00A84756"/>
    <w:rsid w:val="00A967D8"/>
    <w:rsid w:val="00AB5E90"/>
    <w:rsid w:val="00AC6D45"/>
    <w:rsid w:val="00B02616"/>
    <w:rsid w:val="00B04C88"/>
    <w:rsid w:val="00B768A5"/>
    <w:rsid w:val="00BB62EA"/>
    <w:rsid w:val="00BB6703"/>
    <w:rsid w:val="00BC24C7"/>
    <w:rsid w:val="00BC6087"/>
    <w:rsid w:val="00BD0C87"/>
    <w:rsid w:val="00C21FD4"/>
    <w:rsid w:val="00C22C59"/>
    <w:rsid w:val="00C57C2B"/>
    <w:rsid w:val="00C80B19"/>
    <w:rsid w:val="00C86F65"/>
    <w:rsid w:val="00CA65BC"/>
    <w:rsid w:val="00CC01D3"/>
    <w:rsid w:val="00CD6648"/>
    <w:rsid w:val="00D34BEC"/>
    <w:rsid w:val="00D926BE"/>
    <w:rsid w:val="00D93DF7"/>
    <w:rsid w:val="00DC2B81"/>
    <w:rsid w:val="00E46713"/>
    <w:rsid w:val="00E474A2"/>
    <w:rsid w:val="00EA4C4C"/>
    <w:rsid w:val="00EF4533"/>
    <w:rsid w:val="00F774C4"/>
    <w:rsid w:val="00F871EE"/>
    <w:rsid w:val="00FE26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DA603-3969-43D0-913E-658E6DBA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20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449DF"/>
    <w:rPr>
      <w:color w:val="0000FF" w:themeColor="hyperlink"/>
      <w:u w:val="single"/>
    </w:rPr>
  </w:style>
  <w:style w:type="table" w:styleId="Grigliatabella">
    <w:name w:val="Table Grid"/>
    <w:basedOn w:val="Tabellanormale"/>
    <w:uiPriority w:val="59"/>
    <w:rsid w:val="00C57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733770"/>
    <w:pPr>
      <w:ind w:left="720"/>
      <w:contextualSpacing/>
    </w:pPr>
  </w:style>
  <w:style w:type="paragraph" w:styleId="NormaleWeb">
    <w:name w:val="Normal (Web)"/>
    <w:basedOn w:val="Normale"/>
    <w:uiPriority w:val="99"/>
    <w:unhideWhenUsed/>
    <w:rsid w:val="00B04C88"/>
    <w:pPr>
      <w:spacing w:before="96" w:after="120" w:line="360" w:lineRule="atLeast"/>
    </w:pPr>
    <w:rPr>
      <w:rFonts w:ascii="Times New Roman" w:eastAsia="Times New Roman" w:hAnsi="Times New Roman" w:cs="Times New Roman"/>
      <w:sz w:val="24"/>
      <w:szCs w:val="24"/>
      <w:lang w:eastAsia="it-IT"/>
    </w:rPr>
  </w:style>
  <w:style w:type="character" w:customStyle="1" w:styleId="testo1">
    <w:name w:val="testo1"/>
    <w:basedOn w:val="Carpredefinitoparagrafo"/>
    <w:rsid w:val="00632C35"/>
    <w:rPr>
      <w:rFonts w:ascii="Helvetica" w:hAnsi="Helvetica" w:cs="Helvetica" w:hint="default"/>
      <w:sz w:val="22"/>
      <w:szCs w:val="22"/>
    </w:rPr>
  </w:style>
  <w:style w:type="character" w:styleId="Collegamentovisitato">
    <w:name w:val="FollowedHyperlink"/>
    <w:basedOn w:val="Carpredefinitoparagrafo"/>
    <w:uiPriority w:val="99"/>
    <w:semiHidden/>
    <w:unhideWhenUsed/>
    <w:rsid w:val="00521D0C"/>
    <w:rPr>
      <w:color w:val="800080" w:themeColor="followedHyperlink"/>
      <w:u w:val="single"/>
    </w:rPr>
  </w:style>
  <w:style w:type="character" w:styleId="Enfasigrassetto">
    <w:name w:val="Strong"/>
    <w:basedOn w:val="Carpredefinitoparagrafo"/>
    <w:uiPriority w:val="22"/>
    <w:qFormat/>
    <w:rsid w:val="00A34D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43852">
      <w:bodyDiv w:val="1"/>
      <w:marLeft w:val="0"/>
      <w:marRight w:val="0"/>
      <w:marTop w:val="0"/>
      <w:marBottom w:val="0"/>
      <w:divBdr>
        <w:top w:val="none" w:sz="0" w:space="0" w:color="auto"/>
        <w:left w:val="none" w:sz="0" w:space="0" w:color="auto"/>
        <w:bottom w:val="none" w:sz="0" w:space="0" w:color="auto"/>
        <w:right w:val="none" w:sz="0" w:space="0" w:color="auto"/>
      </w:divBdr>
      <w:divsChild>
        <w:div w:id="486820616">
          <w:marLeft w:val="0"/>
          <w:marRight w:val="0"/>
          <w:marTop w:val="0"/>
          <w:marBottom w:val="0"/>
          <w:divBdr>
            <w:top w:val="none" w:sz="0" w:space="0" w:color="auto"/>
            <w:left w:val="none" w:sz="0" w:space="0" w:color="auto"/>
            <w:bottom w:val="none" w:sz="0" w:space="0" w:color="auto"/>
            <w:right w:val="none" w:sz="0" w:space="0" w:color="auto"/>
          </w:divBdr>
          <w:divsChild>
            <w:div w:id="2079670360">
              <w:marLeft w:val="-2928"/>
              <w:marRight w:val="0"/>
              <w:marTop w:val="0"/>
              <w:marBottom w:val="144"/>
              <w:divBdr>
                <w:top w:val="none" w:sz="0" w:space="0" w:color="auto"/>
                <w:left w:val="none" w:sz="0" w:space="0" w:color="auto"/>
                <w:bottom w:val="none" w:sz="0" w:space="0" w:color="auto"/>
                <w:right w:val="none" w:sz="0" w:space="0" w:color="auto"/>
              </w:divBdr>
              <w:divsChild>
                <w:div w:id="665473573">
                  <w:marLeft w:val="2928"/>
                  <w:marRight w:val="0"/>
                  <w:marTop w:val="720"/>
                  <w:marBottom w:val="0"/>
                  <w:divBdr>
                    <w:top w:val="single" w:sz="4" w:space="0" w:color="AAAAAA"/>
                    <w:left w:val="single" w:sz="4" w:space="0" w:color="AAAAAA"/>
                    <w:bottom w:val="single" w:sz="4" w:space="0" w:color="AAAAAA"/>
                    <w:right w:val="none" w:sz="0" w:space="0" w:color="auto"/>
                  </w:divBdr>
                  <w:divsChild>
                    <w:div w:id="687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523851">
      <w:bodyDiv w:val="1"/>
      <w:marLeft w:val="0"/>
      <w:marRight w:val="0"/>
      <w:marTop w:val="0"/>
      <w:marBottom w:val="0"/>
      <w:divBdr>
        <w:top w:val="none" w:sz="0" w:space="0" w:color="auto"/>
        <w:left w:val="none" w:sz="0" w:space="0" w:color="auto"/>
        <w:bottom w:val="none" w:sz="0" w:space="0" w:color="auto"/>
        <w:right w:val="none" w:sz="0" w:space="0" w:color="auto"/>
      </w:divBdr>
      <w:divsChild>
        <w:div w:id="416053164">
          <w:marLeft w:val="0"/>
          <w:marRight w:val="0"/>
          <w:marTop w:val="60"/>
          <w:marBottom w:val="0"/>
          <w:divBdr>
            <w:top w:val="none" w:sz="0" w:space="0" w:color="auto"/>
            <w:left w:val="none" w:sz="0" w:space="0" w:color="auto"/>
            <w:bottom w:val="none" w:sz="0" w:space="0" w:color="auto"/>
            <w:right w:val="none" w:sz="0" w:space="0" w:color="auto"/>
          </w:divBdr>
          <w:divsChild>
            <w:div w:id="1550386434">
              <w:marLeft w:val="0"/>
              <w:marRight w:val="0"/>
              <w:marTop w:val="120"/>
              <w:marBottom w:val="0"/>
              <w:divBdr>
                <w:top w:val="none" w:sz="0" w:space="0" w:color="auto"/>
                <w:left w:val="none" w:sz="0" w:space="0" w:color="auto"/>
                <w:bottom w:val="none" w:sz="0" w:space="0" w:color="auto"/>
                <w:right w:val="none" w:sz="0" w:space="0" w:color="auto"/>
              </w:divBdr>
              <w:divsChild>
                <w:div w:id="664435366">
                  <w:marLeft w:val="0"/>
                  <w:marRight w:val="0"/>
                  <w:marTop w:val="0"/>
                  <w:marBottom w:val="0"/>
                  <w:divBdr>
                    <w:top w:val="none" w:sz="0" w:space="0" w:color="auto"/>
                    <w:left w:val="none" w:sz="0" w:space="0" w:color="auto"/>
                    <w:bottom w:val="none" w:sz="0" w:space="0" w:color="auto"/>
                    <w:right w:val="none" w:sz="0" w:space="0" w:color="auto"/>
                  </w:divBdr>
                  <w:divsChild>
                    <w:div w:id="2134785429">
                      <w:marLeft w:val="120"/>
                      <w:marRight w:val="120"/>
                      <w:marTop w:val="0"/>
                      <w:marBottom w:val="0"/>
                      <w:divBdr>
                        <w:top w:val="none" w:sz="0" w:space="0" w:color="auto"/>
                        <w:left w:val="none" w:sz="0" w:space="0" w:color="auto"/>
                        <w:bottom w:val="none" w:sz="0" w:space="0" w:color="auto"/>
                        <w:right w:val="none" w:sz="0" w:space="0" w:color="auto"/>
                      </w:divBdr>
                      <w:divsChild>
                        <w:div w:id="942028830">
                          <w:marLeft w:val="0"/>
                          <w:marRight w:val="0"/>
                          <w:marTop w:val="0"/>
                          <w:marBottom w:val="0"/>
                          <w:divBdr>
                            <w:top w:val="none" w:sz="0" w:space="0" w:color="auto"/>
                            <w:left w:val="none" w:sz="0" w:space="0" w:color="auto"/>
                            <w:bottom w:val="none" w:sz="0" w:space="0" w:color="auto"/>
                            <w:right w:val="none" w:sz="0" w:space="0" w:color="auto"/>
                          </w:divBdr>
                          <w:divsChild>
                            <w:div w:id="1646007873">
                              <w:marLeft w:val="0"/>
                              <w:marRight w:val="0"/>
                              <w:marTop w:val="0"/>
                              <w:marBottom w:val="0"/>
                              <w:divBdr>
                                <w:top w:val="none" w:sz="0" w:space="0" w:color="auto"/>
                                <w:left w:val="none" w:sz="0" w:space="0" w:color="auto"/>
                                <w:bottom w:val="none" w:sz="0" w:space="0" w:color="auto"/>
                                <w:right w:val="none" w:sz="0" w:space="0" w:color="auto"/>
                              </w:divBdr>
                              <w:divsChild>
                                <w:div w:id="1266962930">
                                  <w:marLeft w:val="0"/>
                                  <w:marRight w:val="0"/>
                                  <w:marTop w:val="0"/>
                                  <w:marBottom w:val="0"/>
                                  <w:divBdr>
                                    <w:top w:val="none" w:sz="0" w:space="0" w:color="auto"/>
                                    <w:left w:val="none" w:sz="0" w:space="0" w:color="auto"/>
                                    <w:bottom w:val="none" w:sz="0" w:space="0" w:color="auto"/>
                                    <w:right w:val="none" w:sz="0" w:space="0" w:color="auto"/>
                                  </w:divBdr>
                                  <w:divsChild>
                                    <w:div w:id="1508011925">
                                      <w:marLeft w:val="0"/>
                                      <w:marRight w:val="0"/>
                                      <w:marTop w:val="0"/>
                                      <w:marBottom w:val="0"/>
                                      <w:divBdr>
                                        <w:top w:val="none" w:sz="0" w:space="0" w:color="auto"/>
                                        <w:left w:val="none" w:sz="0" w:space="0" w:color="auto"/>
                                        <w:bottom w:val="none" w:sz="0" w:space="0" w:color="auto"/>
                                        <w:right w:val="none" w:sz="0" w:space="0" w:color="auto"/>
                                      </w:divBdr>
                                      <w:divsChild>
                                        <w:div w:id="233591706">
                                          <w:marLeft w:val="0"/>
                                          <w:marRight w:val="0"/>
                                          <w:marTop w:val="0"/>
                                          <w:marBottom w:val="0"/>
                                          <w:divBdr>
                                            <w:top w:val="none" w:sz="0" w:space="0" w:color="auto"/>
                                            <w:left w:val="none" w:sz="0" w:space="0" w:color="auto"/>
                                            <w:bottom w:val="none" w:sz="0" w:space="0" w:color="auto"/>
                                            <w:right w:val="none" w:sz="0" w:space="0" w:color="auto"/>
                                          </w:divBdr>
                                          <w:divsChild>
                                            <w:div w:id="146866439">
                                              <w:marLeft w:val="0"/>
                                              <w:marRight w:val="0"/>
                                              <w:marTop w:val="0"/>
                                              <w:marBottom w:val="0"/>
                                              <w:divBdr>
                                                <w:top w:val="none" w:sz="0" w:space="0" w:color="auto"/>
                                                <w:left w:val="none" w:sz="0" w:space="0" w:color="auto"/>
                                                <w:bottom w:val="none" w:sz="0" w:space="0" w:color="auto"/>
                                                <w:right w:val="none" w:sz="0" w:space="0" w:color="auto"/>
                                              </w:divBdr>
                                            </w:div>
                                            <w:div w:id="1091585266">
                                              <w:marLeft w:val="0"/>
                                              <w:marRight w:val="0"/>
                                              <w:marTop w:val="144"/>
                                              <w:marBottom w:val="56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regione.veneto.it/cultura/itinerari-culturali/la-piave/index.htm" TargetMode="External"/><Relationship Id="rId13" Type="http://schemas.openxmlformats.org/officeDocument/2006/relationships/hyperlink" Target="http://www.regione.veneto.it/NR/rdonlyres/B3027257-C244-4E9D-82B4-01660FA636D4/0/ProdottitradizionaliVeneto2010.pdf" TargetMode="External"/><Relationship Id="rId3" Type="http://schemas.openxmlformats.org/officeDocument/2006/relationships/settings" Target="settings.xml"/><Relationship Id="rId7" Type="http://schemas.openxmlformats.org/officeDocument/2006/relationships/hyperlink" Target="http://www.virginiastudio.it/materiali/Bibliografiatrentina.pdf" TargetMode="External"/><Relationship Id="rId12" Type="http://schemas.openxmlformats.org/officeDocument/2006/relationships/hyperlink" Target="http://www.residenzedepo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cenzae.org/ita/news/item/292" TargetMode="External"/><Relationship Id="rId11" Type="http://schemas.openxmlformats.org/officeDocument/2006/relationships/hyperlink" Target="http://www.villevenete.org/" TargetMode="External"/><Relationship Id="rId5" Type="http://schemas.openxmlformats.org/officeDocument/2006/relationships/hyperlink" Target="http://www.archeoveneto.it/portale/" TargetMode="External"/><Relationship Id="rId15" Type="http://schemas.openxmlformats.org/officeDocument/2006/relationships/theme" Target="theme/theme1.xml"/><Relationship Id="rId10" Type="http://schemas.openxmlformats.org/officeDocument/2006/relationships/hyperlink" Target="http://www.irvv.net/" TargetMode="External"/><Relationship Id="rId4" Type="http://schemas.openxmlformats.org/officeDocument/2006/relationships/webSettings" Target="webSettings.xml"/><Relationship Id="rId9" Type="http://schemas.openxmlformats.org/officeDocument/2006/relationships/hyperlink" Target="http://www.minambiente.it/pagina/siti-italiani-patrimonio-dellumanita-di-carattere-naturale"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3175</Words>
  <Characters>18102</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dc:creator>
  <cp:keywords/>
  <dc:description/>
  <cp:lastModifiedBy>Dina</cp:lastModifiedBy>
  <cp:revision>2</cp:revision>
  <dcterms:created xsi:type="dcterms:W3CDTF">2014-05-26T15:23:00Z</dcterms:created>
  <dcterms:modified xsi:type="dcterms:W3CDTF">2014-05-26T15:23:00Z</dcterms:modified>
</cp:coreProperties>
</file>