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8B4" w:rsidRPr="003915F8" w:rsidRDefault="003915F8">
      <w:pPr>
        <w:rPr>
          <w:rFonts w:ascii="Times New Roman" w:hAnsi="Times New Roman" w:cs="Times New Roman"/>
          <w:lang w:val="it-IT"/>
        </w:rPr>
      </w:pPr>
      <w:r w:rsidRPr="003915F8">
        <w:rPr>
          <w:rFonts w:ascii="Times New Roman" w:hAnsi="Times New Roman" w:cs="Times New Roman"/>
          <w:lang w:val="it-IT"/>
        </w:rPr>
        <w:t>APPLICAZIONE</w:t>
      </w:r>
    </w:p>
    <w:p w:rsidR="000B28B4" w:rsidRPr="003915F8" w:rsidRDefault="000B28B4">
      <w:pPr>
        <w:rPr>
          <w:rFonts w:ascii="Times New Roman" w:hAnsi="Times New Roman" w:cs="Times New Roman"/>
          <w:lang w:val="it-IT"/>
        </w:rPr>
      </w:pPr>
      <w:r w:rsidRPr="003915F8">
        <w:rPr>
          <w:rFonts w:ascii="Times New Roman" w:hAnsi="Times New Roman" w:cs="Times New Roman"/>
          <w:lang w:val="it-IT"/>
        </w:rPr>
        <w:t>Un Ente Parco vuole valutare se la gestione forestale influenza negativamente la presenza di una specie di lichene protetta (Lobaria pulmonaria). In particolare si vuole confrontare il taglio successivo vs. taglio a scelta sulla presenza di questo lichene sul faggio. Per fare questo si sono scelte 5 particelle per ogni tipo di gestione. All’interno di ogni particella sono stati campionati 10 alberi di faggio e su ognuno si è misurata l’abbondanza del lichene.</w:t>
      </w:r>
    </w:p>
    <w:p w:rsidR="000B28B4" w:rsidRPr="003915F8" w:rsidRDefault="000B28B4">
      <w:pPr>
        <w:rPr>
          <w:rFonts w:ascii="Times New Roman" w:hAnsi="Times New Roman" w:cs="Times New Roman"/>
          <w:lang w:val="it-IT"/>
        </w:rPr>
      </w:pPr>
      <w:r w:rsidRPr="003915F8">
        <w:rPr>
          <w:rFonts w:ascii="Times New Roman" w:hAnsi="Times New Roman" w:cs="Times New Roman"/>
          <w:lang w:val="it-IT"/>
        </w:rPr>
        <w:t>Quesiti:</w:t>
      </w:r>
    </w:p>
    <w:p w:rsidR="000B28B4" w:rsidRPr="003915F8" w:rsidRDefault="000B28B4" w:rsidP="000B28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it-IT"/>
        </w:rPr>
      </w:pPr>
      <w:r w:rsidRPr="003915F8">
        <w:rPr>
          <w:rFonts w:ascii="Times New Roman" w:hAnsi="Times New Roman" w:cs="Times New Roman"/>
          <w:lang w:val="it-IT"/>
        </w:rPr>
        <w:t>Sviluppare un campionamento completamente randomizzato e uno a blocco randomizzato</w:t>
      </w:r>
    </w:p>
    <w:p w:rsidR="000B28B4" w:rsidRPr="003915F8" w:rsidRDefault="000B28B4" w:rsidP="000B28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it-IT"/>
        </w:rPr>
      </w:pPr>
      <w:r w:rsidRPr="003915F8">
        <w:rPr>
          <w:rFonts w:ascii="Times New Roman" w:hAnsi="Times New Roman" w:cs="Times New Roman"/>
          <w:lang w:val="it-IT"/>
        </w:rPr>
        <w:t>Definire la replica di questo studio</w:t>
      </w:r>
    </w:p>
    <w:p w:rsidR="000B28B4" w:rsidRPr="003915F8" w:rsidRDefault="000B28B4" w:rsidP="000B28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it-IT"/>
        </w:rPr>
      </w:pPr>
      <w:r w:rsidRPr="003915F8">
        <w:rPr>
          <w:rFonts w:ascii="Times New Roman" w:hAnsi="Times New Roman" w:cs="Times New Roman"/>
          <w:lang w:val="it-IT"/>
        </w:rPr>
        <w:t>Quale delle due gestioni dovrebbe essere preferita per conservare questa specie</w:t>
      </w:r>
    </w:p>
    <w:p w:rsidR="000B28B4" w:rsidRPr="003915F8" w:rsidRDefault="000B28B4">
      <w:pPr>
        <w:rPr>
          <w:rFonts w:ascii="Times New Roman" w:hAnsi="Times New Roman" w:cs="Times New Roman"/>
          <w:lang w:val="it-IT"/>
        </w:rPr>
      </w:pPr>
    </w:p>
    <w:p w:rsidR="000B28B4" w:rsidRPr="003915F8" w:rsidRDefault="000B28B4">
      <w:pPr>
        <w:rPr>
          <w:rFonts w:ascii="Times New Roman" w:hAnsi="Times New Roman" w:cs="Times New Roman"/>
          <w:lang w:val="it-IT"/>
        </w:rPr>
      </w:pPr>
      <w:r w:rsidRPr="003915F8">
        <w:rPr>
          <w:rFonts w:ascii="Times New Roman" w:hAnsi="Times New Roman" w:cs="Times New Roman"/>
          <w:noProof/>
          <w:lang w:eastAsia="sv-SE"/>
        </w:rPr>
        <w:drawing>
          <wp:inline distT="0" distB="0" distL="0" distR="0">
            <wp:extent cx="2072987" cy="3150834"/>
            <wp:effectExtent l="19050" t="0" r="3463" b="0"/>
            <wp:docPr id="1" name="irc_mi" descr="http://4.bp.blogspot.com/_e9sFR1tGUvE/S_KmaiRVrEI/AAAAAAAAAdI/lt-O2KWzkfM/s1600/Lobaria+pulmonar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4.bp.blogspot.com/_e9sFR1tGUvE/S_KmaiRVrEI/AAAAAAAAAdI/lt-O2KWzkfM/s1600/Lobaria+pulmonar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7697" cy="31579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915F8">
        <w:rPr>
          <w:rFonts w:ascii="Times New Roman" w:hAnsi="Times New Roman" w:cs="Times New Roman"/>
        </w:rPr>
        <w:t xml:space="preserve">                         </w:t>
      </w:r>
      <w:r w:rsidRPr="003915F8">
        <w:rPr>
          <w:rFonts w:ascii="Times New Roman" w:hAnsi="Times New Roman" w:cs="Times New Roman"/>
          <w:noProof/>
          <w:lang w:eastAsia="sv-SE"/>
        </w:rPr>
        <w:drawing>
          <wp:inline distT="0" distB="0" distL="0" distR="0">
            <wp:extent cx="2161309" cy="3165415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798" cy="31793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28B4" w:rsidRPr="003915F8" w:rsidRDefault="000B28B4">
      <w:pPr>
        <w:rPr>
          <w:rFonts w:ascii="Times New Roman" w:hAnsi="Times New Roman" w:cs="Times New Roman"/>
          <w:lang w:val="it-IT"/>
        </w:rPr>
      </w:pPr>
      <w:r w:rsidRPr="003915F8">
        <w:rPr>
          <w:rFonts w:ascii="Times New Roman" w:hAnsi="Times New Roman" w:cs="Times New Roman"/>
          <w:lang w:val="it-IT"/>
        </w:rPr>
        <w:br w:type="page"/>
      </w:r>
    </w:p>
    <w:p w:rsidR="000B28B4" w:rsidRPr="003915F8" w:rsidRDefault="000B28B4" w:rsidP="000B28B4">
      <w:pPr>
        <w:rPr>
          <w:rFonts w:ascii="Times New Roman" w:hAnsi="Times New Roman" w:cs="Times New Roman"/>
          <w:lang w:val="it-IT"/>
        </w:rPr>
      </w:pPr>
      <w:r w:rsidRPr="003915F8">
        <w:rPr>
          <w:rFonts w:ascii="Times New Roman" w:hAnsi="Times New Roman" w:cs="Times New Roman"/>
          <w:lang w:val="it-IT"/>
        </w:rPr>
        <w:lastRenderedPageBreak/>
        <w:t>DATI</w:t>
      </w:r>
      <w:r w:rsidR="003915F8">
        <w:rPr>
          <w:rFonts w:ascii="Times New Roman" w:hAnsi="Times New Roman" w:cs="Times New Roman"/>
          <w:lang w:val="it-IT"/>
        </w:rPr>
        <w:t xml:space="preserve"> RACCOLTI</w:t>
      </w:r>
    </w:p>
    <w:tbl>
      <w:tblPr>
        <w:tblW w:w="9520" w:type="dxa"/>
        <w:tblInd w:w="48" w:type="dxa"/>
        <w:tblCellMar>
          <w:left w:w="70" w:type="dxa"/>
          <w:right w:w="70" w:type="dxa"/>
        </w:tblCellMar>
        <w:tblLook w:val="04A0"/>
      </w:tblPr>
      <w:tblGrid>
        <w:gridCol w:w="1200"/>
        <w:gridCol w:w="1080"/>
        <w:gridCol w:w="788"/>
        <w:gridCol w:w="898"/>
        <w:gridCol w:w="1040"/>
        <w:gridCol w:w="980"/>
        <w:gridCol w:w="1080"/>
        <w:gridCol w:w="788"/>
        <w:gridCol w:w="898"/>
        <w:gridCol w:w="768"/>
      </w:tblGrid>
      <w:tr w:rsidR="003915F8" w:rsidRPr="000B28B4" w:rsidTr="003915F8">
        <w:trPr>
          <w:trHeight w:val="301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sv-SE"/>
              </w:rPr>
            </w:pPr>
            <w:proofErr w:type="spellStart"/>
            <w:r w:rsidRPr="000B28B4">
              <w:rPr>
                <w:rFonts w:ascii="Times New Roman" w:eastAsia="Times New Roman" w:hAnsi="Times New Roman" w:cs="Times New Roman"/>
                <w:b/>
                <w:color w:val="000000"/>
                <w:lang w:eastAsia="sv-SE"/>
              </w:rPr>
              <w:t>Gestione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sv-SE"/>
              </w:rPr>
            </w:pPr>
            <w:proofErr w:type="spellStart"/>
            <w:r w:rsidRPr="000B28B4">
              <w:rPr>
                <w:rFonts w:ascii="Times New Roman" w:eastAsia="Times New Roman" w:hAnsi="Times New Roman" w:cs="Times New Roman"/>
                <w:b/>
                <w:color w:val="000000"/>
                <w:lang w:eastAsia="sv-SE"/>
              </w:rPr>
              <w:t>Particella</w:t>
            </w:r>
            <w:proofErr w:type="spellEnd"/>
            <w:r w:rsidRPr="000B28B4">
              <w:rPr>
                <w:rFonts w:ascii="Times New Roman" w:eastAsia="Times New Roman" w:hAnsi="Times New Roman" w:cs="Times New Roman"/>
                <w:b/>
                <w:color w:val="000000"/>
                <w:lang w:eastAsia="sv-SE"/>
              </w:rPr>
              <w:t xml:space="preserve">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sv-SE"/>
              </w:rPr>
            </w:pPr>
            <w:proofErr w:type="spellStart"/>
            <w:r w:rsidRPr="000B28B4">
              <w:rPr>
                <w:rFonts w:ascii="Times New Roman" w:eastAsia="Times New Roman" w:hAnsi="Times New Roman" w:cs="Times New Roman"/>
                <w:b/>
                <w:color w:val="000000"/>
                <w:lang w:eastAsia="sv-SE"/>
              </w:rPr>
              <w:t>Albero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b/>
                <w:color w:val="000000"/>
                <w:lang w:eastAsia="sv-SE"/>
              </w:rPr>
              <w:t>Lobaria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sv-S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sv-SE"/>
              </w:rPr>
            </w:pPr>
            <w:proofErr w:type="spellStart"/>
            <w:r w:rsidRPr="000B28B4">
              <w:rPr>
                <w:rFonts w:ascii="Times New Roman" w:eastAsia="Times New Roman" w:hAnsi="Times New Roman" w:cs="Times New Roman"/>
                <w:b/>
                <w:color w:val="000000"/>
                <w:lang w:eastAsia="sv-SE"/>
              </w:rPr>
              <w:t>Gestione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sv-SE"/>
              </w:rPr>
            </w:pPr>
            <w:proofErr w:type="spellStart"/>
            <w:r w:rsidRPr="000B28B4">
              <w:rPr>
                <w:rFonts w:ascii="Times New Roman" w:eastAsia="Times New Roman" w:hAnsi="Times New Roman" w:cs="Times New Roman"/>
                <w:b/>
                <w:color w:val="000000"/>
                <w:lang w:eastAsia="sv-SE"/>
              </w:rPr>
              <w:t>Particella</w:t>
            </w:r>
            <w:proofErr w:type="spellEnd"/>
            <w:r w:rsidRPr="000B28B4">
              <w:rPr>
                <w:rFonts w:ascii="Times New Roman" w:eastAsia="Times New Roman" w:hAnsi="Times New Roman" w:cs="Times New Roman"/>
                <w:b/>
                <w:color w:val="000000"/>
                <w:lang w:eastAsia="sv-SE"/>
              </w:rPr>
              <w:t xml:space="preserve">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sv-SE"/>
              </w:rPr>
            </w:pPr>
            <w:proofErr w:type="spellStart"/>
            <w:r w:rsidRPr="000B28B4">
              <w:rPr>
                <w:rFonts w:ascii="Times New Roman" w:eastAsia="Times New Roman" w:hAnsi="Times New Roman" w:cs="Times New Roman"/>
                <w:b/>
                <w:color w:val="000000"/>
                <w:lang w:eastAsia="sv-SE"/>
              </w:rPr>
              <w:t>Albero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b/>
                <w:color w:val="000000"/>
                <w:lang w:eastAsia="sv-SE"/>
              </w:rPr>
              <w:t>Lobaria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915F8" w:rsidRPr="003915F8" w:rsidRDefault="003915F8" w:rsidP="000B2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sv-SE"/>
              </w:rPr>
            </w:pPr>
          </w:p>
        </w:tc>
      </w:tr>
      <w:tr w:rsidR="003915F8" w:rsidRPr="000B28B4" w:rsidTr="003915F8">
        <w:trPr>
          <w:trHeight w:val="249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proofErr w:type="spellStart"/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Successivi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proofErr w:type="spellStart"/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Scelta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</w:p>
        </w:tc>
      </w:tr>
      <w:tr w:rsidR="003915F8" w:rsidRPr="000B28B4" w:rsidTr="003915F8">
        <w:trPr>
          <w:trHeight w:val="249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proofErr w:type="spellStart"/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Successivi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proofErr w:type="spellStart"/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Scelta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</w:p>
        </w:tc>
      </w:tr>
      <w:tr w:rsidR="003915F8" w:rsidRPr="000B28B4" w:rsidTr="003915F8">
        <w:trPr>
          <w:trHeight w:val="249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proofErr w:type="spellStart"/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Successivi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proofErr w:type="spellStart"/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Scelta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</w:p>
        </w:tc>
      </w:tr>
      <w:tr w:rsidR="003915F8" w:rsidRPr="000B28B4" w:rsidTr="003915F8">
        <w:trPr>
          <w:trHeight w:val="249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proofErr w:type="spellStart"/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Successivi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proofErr w:type="spellStart"/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Scelta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</w:p>
        </w:tc>
      </w:tr>
      <w:tr w:rsidR="003915F8" w:rsidRPr="000B28B4" w:rsidTr="003915F8">
        <w:trPr>
          <w:trHeight w:val="249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proofErr w:type="spellStart"/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Successivi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proofErr w:type="spellStart"/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Scelta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</w:p>
        </w:tc>
      </w:tr>
      <w:tr w:rsidR="003915F8" w:rsidRPr="000B28B4" w:rsidTr="003915F8">
        <w:trPr>
          <w:trHeight w:val="249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proofErr w:type="spellStart"/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Successivi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proofErr w:type="spellStart"/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Scelta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</w:p>
        </w:tc>
      </w:tr>
      <w:tr w:rsidR="003915F8" w:rsidRPr="000B28B4" w:rsidTr="003915F8">
        <w:trPr>
          <w:trHeight w:val="249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proofErr w:type="spellStart"/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Successivi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proofErr w:type="spellStart"/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Scelta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</w:p>
        </w:tc>
      </w:tr>
      <w:tr w:rsidR="003915F8" w:rsidRPr="000B28B4" w:rsidTr="003915F8">
        <w:trPr>
          <w:trHeight w:val="249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proofErr w:type="spellStart"/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Successivi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proofErr w:type="spellStart"/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Scelta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</w:p>
        </w:tc>
      </w:tr>
      <w:tr w:rsidR="003915F8" w:rsidRPr="000B28B4" w:rsidTr="003915F8">
        <w:trPr>
          <w:trHeight w:val="249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proofErr w:type="spellStart"/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Successivi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proofErr w:type="spellStart"/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Scelta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</w:p>
        </w:tc>
      </w:tr>
      <w:tr w:rsidR="003915F8" w:rsidRPr="000B28B4" w:rsidTr="003915F8">
        <w:trPr>
          <w:trHeight w:val="249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proofErr w:type="spellStart"/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Successivi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proofErr w:type="spellStart"/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Scelta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</w:p>
        </w:tc>
      </w:tr>
      <w:tr w:rsidR="003915F8" w:rsidRPr="000B28B4" w:rsidTr="003915F8">
        <w:trPr>
          <w:trHeight w:val="249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proofErr w:type="spellStart"/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Successivi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proofErr w:type="spellStart"/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Scelta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</w:p>
        </w:tc>
      </w:tr>
      <w:tr w:rsidR="003915F8" w:rsidRPr="000B28B4" w:rsidTr="003915F8">
        <w:trPr>
          <w:trHeight w:val="249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proofErr w:type="spellStart"/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Successivi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proofErr w:type="spellStart"/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Scelta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</w:p>
        </w:tc>
      </w:tr>
      <w:tr w:rsidR="003915F8" w:rsidRPr="000B28B4" w:rsidTr="003915F8">
        <w:trPr>
          <w:trHeight w:val="249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proofErr w:type="spellStart"/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Successivi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proofErr w:type="spellStart"/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Scelta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</w:p>
        </w:tc>
      </w:tr>
      <w:tr w:rsidR="003915F8" w:rsidRPr="000B28B4" w:rsidTr="003915F8">
        <w:trPr>
          <w:trHeight w:val="249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proofErr w:type="spellStart"/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Successivi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proofErr w:type="spellStart"/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Scelta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</w:p>
        </w:tc>
      </w:tr>
      <w:tr w:rsidR="003915F8" w:rsidRPr="000B28B4" w:rsidTr="003915F8">
        <w:trPr>
          <w:trHeight w:val="249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proofErr w:type="spellStart"/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Successivi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proofErr w:type="spellStart"/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Scelta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</w:p>
        </w:tc>
      </w:tr>
      <w:tr w:rsidR="003915F8" w:rsidRPr="000B28B4" w:rsidTr="003915F8">
        <w:trPr>
          <w:trHeight w:val="249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proofErr w:type="spellStart"/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Successivi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proofErr w:type="spellStart"/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Scelta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</w:p>
        </w:tc>
      </w:tr>
      <w:tr w:rsidR="003915F8" w:rsidRPr="000B28B4" w:rsidTr="003915F8">
        <w:trPr>
          <w:trHeight w:val="249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proofErr w:type="spellStart"/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Successivi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proofErr w:type="spellStart"/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Scelta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</w:p>
        </w:tc>
      </w:tr>
      <w:tr w:rsidR="003915F8" w:rsidRPr="000B28B4" w:rsidTr="003915F8">
        <w:trPr>
          <w:trHeight w:val="249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proofErr w:type="spellStart"/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Successivi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proofErr w:type="spellStart"/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Scelta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</w:p>
        </w:tc>
      </w:tr>
      <w:tr w:rsidR="003915F8" w:rsidRPr="000B28B4" w:rsidTr="003915F8">
        <w:trPr>
          <w:trHeight w:val="249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proofErr w:type="spellStart"/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Successivi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proofErr w:type="spellStart"/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Scelta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</w:p>
        </w:tc>
      </w:tr>
      <w:tr w:rsidR="003915F8" w:rsidRPr="000B28B4" w:rsidTr="003915F8">
        <w:trPr>
          <w:trHeight w:val="249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proofErr w:type="spellStart"/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Successivi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proofErr w:type="spellStart"/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Scelta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</w:p>
        </w:tc>
      </w:tr>
      <w:tr w:rsidR="003915F8" w:rsidRPr="000B28B4" w:rsidTr="003915F8">
        <w:trPr>
          <w:trHeight w:val="249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proofErr w:type="spellStart"/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Successivi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proofErr w:type="spellStart"/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Scelta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</w:p>
        </w:tc>
      </w:tr>
      <w:tr w:rsidR="003915F8" w:rsidRPr="000B28B4" w:rsidTr="003915F8">
        <w:trPr>
          <w:trHeight w:val="249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proofErr w:type="spellStart"/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Successivi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proofErr w:type="spellStart"/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Scelta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</w:p>
        </w:tc>
      </w:tr>
      <w:tr w:rsidR="003915F8" w:rsidRPr="000B28B4" w:rsidTr="003915F8">
        <w:trPr>
          <w:trHeight w:val="249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proofErr w:type="spellStart"/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Successivi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proofErr w:type="spellStart"/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Scelta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</w:p>
        </w:tc>
      </w:tr>
      <w:tr w:rsidR="003915F8" w:rsidRPr="000B28B4" w:rsidTr="003915F8">
        <w:trPr>
          <w:trHeight w:val="249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proofErr w:type="spellStart"/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Successivi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proofErr w:type="spellStart"/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Scelta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</w:p>
        </w:tc>
      </w:tr>
      <w:tr w:rsidR="003915F8" w:rsidRPr="000B28B4" w:rsidTr="003915F8">
        <w:trPr>
          <w:trHeight w:val="249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proofErr w:type="spellStart"/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Successivi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proofErr w:type="spellStart"/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Scelta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</w:p>
        </w:tc>
      </w:tr>
      <w:tr w:rsidR="003915F8" w:rsidRPr="000B28B4" w:rsidTr="003915F8">
        <w:trPr>
          <w:trHeight w:val="249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proofErr w:type="spellStart"/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Successivi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proofErr w:type="spellStart"/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Scelta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</w:p>
        </w:tc>
      </w:tr>
      <w:tr w:rsidR="003915F8" w:rsidRPr="000B28B4" w:rsidTr="003915F8">
        <w:trPr>
          <w:trHeight w:val="249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proofErr w:type="spellStart"/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Successivi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proofErr w:type="spellStart"/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Scelta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</w:p>
        </w:tc>
      </w:tr>
      <w:tr w:rsidR="003915F8" w:rsidRPr="000B28B4" w:rsidTr="003915F8">
        <w:trPr>
          <w:trHeight w:val="249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proofErr w:type="spellStart"/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Successivi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proofErr w:type="spellStart"/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Scelta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</w:p>
        </w:tc>
      </w:tr>
      <w:tr w:rsidR="003915F8" w:rsidRPr="000B28B4" w:rsidTr="003915F8">
        <w:trPr>
          <w:trHeight w:val="249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proofErr w:type="spellStart"/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Successivi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proofErr w:type="spellStart"/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Scelta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</w:p>
        </w:tc>
      </w:tr>
      <w:tr w:rsidR="003915F8" w:rsidRPr="000B28B4" w:rsidTr="003915F8">
        <w:trPr>
          <w:trHeight w:val="249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proofErr w:type="spellStart"/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Successivi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proofErr w:type="spellStart"/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Scelta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</w:p>
        </w:tc>
      </w:tr>
      <w:tr w:rsidR="003915F8" w:rsidRPr="000B28B4" w:rsidTr="003915F8">
        <w:trPr>
          <w:trHeight w:val="249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proofErr w:type="spellStart"/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Successivi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proofErr w:type="spellStart"/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Scelta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</w:p>
        </w:tc>
      </w:tr>
      <w:tr w:rsidR="003915F8" w:rsidRPr="000B28B4" w:rsidTr="003915F8">
        <w:trPr>
          <w:trHeight w:val="249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proofErr w:type="spellStart"/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Successivi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proofErr w:type="spellStart"/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Scelta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</w:p>
        </w:tc>
      </w:tr>
      <w:tr w:rsidR="003915F8" w:rsidRPr="000B28B4" w:rsidTr="003915F8">
        <w:trPr>
          <w:trHeight w:val="249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proofErr w:type="spellStart"/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Successivi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proofErr w:type="spellStart"/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Scelta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</w:p>
        </w:tc>
      </w:tr>
      <w:tr w:rsidR="003915F8" w:rsidRPr="000B28B4" w:rsidTr="003915F8">
        <w:trPr>
          <w:trHeight w:val="249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proofErr w:type="spellStart"/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Successivi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proofErr w:type="spellStart"/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Scelta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</w:p>
        </w:tc>
      </w:tr>
      <w:tr w:rsidR="003915F8" w:rsidRPr="000B28B4" w:rsidTr="003915F8">
        <w:trPr>
          <w:trHeight w:val="249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proofErr w:type="spellStart"/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Successivi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proofErr w:type="spellStart"/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Scelta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</w:p>
        </w:tc>
      </w:tr>
      <w:tr w:rsidR="003915F8" w:rsidRPr="000B28B4" w:rsidTr="003915F8">
        <w:trPr>
          <w:trHeight w:val="249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proofErr w:type="spellStart"/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Successivi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proofErr w:type="spellStart"/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Scelta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</w:p>
        </w:tc>
      </w:tr>
      <w:tr w:rsidR="003915F8" w:rsidRPr="000B28B4" w:rsidTr="003915F8">
        <w:trPr>
          <w:trHeight w:val="249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proofErr w:type="spellStart"/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Successivi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proofErr w:type="spellStart"/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Scelta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</w:p>
        </w:tc>
      </w:tr>
      <w:tr w:rsidR="003915F8" w:rsidRPr="000B28B4" w:rsidTr="003915F8">
        <w:trPr>
          <w:trHeight w:val="249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proofErr w:type="spellStart"/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Successivi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proofErr w:type="spellStart"/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Scelta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</w:p>
        </w:tc>
      </w:tr>
      <w:tr w:rsidR="003915F8" w:rsidRPr="000B28B4" w:rsidTr="003915F8">
        <w:trPr>
          <w:trHeight w:val="249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proofErr w:type="spellStart"/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Successivi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proofErr w:type="spellStart"/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Scelta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</w:p>
        </w:tc>
      </w:tr>
      <w:tr w:rsidR="003915F8" w:rsidRPr="000B28B4" w:rsidTr="003915F8">
        <w:trPr>
          <w:trHeight w:val="249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proofErr w:type="spellStart"/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Successivi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proofErr w:type="spellStart"/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Scelta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</w:p>
        </w:tc>
      </w:tr>
      <w:tr w:rsidR="003915F8" w:rsidRPr="000B28B4" w:rsidTr="003915F8">
        <w:trPr>
          <w:trHeight w:val="249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proofErr w:type="spellStart"/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Successivi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proofErr w:type="spellStart"/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Scelta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</w:p>
        </w:tc>
      </w:tr>
      <w:tr w:rsidR="003915F8" w:rsidRPr="000B28B4" w:rsidTr="003915F8">
        <w:trPr>
          <w:trHeight w:val="249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proofErr w:type="spellStart"/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Successivi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proofErr w:type="spellStart"/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Scelta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</w:p>
        </w:tc>
      </w:tr>
      <w:tr w:rsidR="003915F8" w:rsidRPr="000B28B4" w:rsidTr="003915F8">
        <w:trPr>
          <w:trHeight w:val="249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proofErr w:type="spellStart"/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Successivi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proofErr w:type="spellStart"/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Scelta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</w:p>
        </w:tc>
      </w:tr>
      <w:tr w:rsidR="003915F8" w:rsidRPr="000B28B4" w:rsidTr="003915F8">
        <w:trPr>
          <w:trHeight w:val="249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proofErr w:type="spellStart"/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Successivi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proofErr w:type="spellStart"/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Scelta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</w:p>
        </w:tc>
      </w:tr>
      <w:tr w:rsidR="003915F8" w:rsidRPr="000B28B4" w:rsidTr="003915F8">
        <w:trPr>
          <w:trHeight w:val="249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proofErr w:type="spellStart"/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Successivi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proofErr w:type="spellStart"/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Scelta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</w:p>
        </w:tc>
      </w:tr>
      <w:tr w:rsidR="003915F8" w:rsidRPr="000B28B4" w:rsidTr="003915F8">
        <w:trPr>
          <w:trHeight w:val="249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proofErr w:type="spellStart"/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Successivi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proofErr w:type="spellStart"/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Scelta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</w:p>
        </w:tc>
      </w:tr>
      <w:tr w:rsidR="003915F8" w:rsidRPr="000B28B4" w:rsidTr="003915F8">
        <w:trPr>
          <w:trHeight w:val="249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proofErr w:type="spellStart"/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Successivi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proofErr w:type="spellStart"/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Scelta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</w:p>
        </w:tc>
      </w:tr>
      <w:tr w:rsidR="003915F8" w:rsidRPr="000B28B4" w:rsidTr="003915F8">
        <w:trPr>
          <w:trHeight w:val="249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proofErr w:type="spellStart"/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Successivi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proofErr w:type="spellStart"/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Scelta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</w:p>
        </w:tc>
      </w:tr>
      <w:tr w:rsidR="003915F8" w:rsidRPr="000B28B4" w:rsidTr="003915F8">
        <w:trPr>
          <w:trHeight w:val="249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proofErr w:type="spellStart"/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Successivi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proofErr w:type="spellStart"/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Scelta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</w:p>
        </w:tc>
      </w:tr>
      <w:tr w:rsidR="003915F8" w:rsidRPr="000B28B4" w:rsidTr="003915F8">
        <w:trPr>
          <w:trHeight w:val="249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proofErr w:type="spellStart"/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Successivi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proofErr w:type="spellStart"/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Scelta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B28B4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915F8" w:rsidRPr="000B28B4" w:rsidRDefault="003915F8" w:rsidP="000B2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</w:p>
        </w:tc>
      </w:tr>
    </w:tbl>
    <w:p w:rsidR="000B28B4" w:rsidRPr="003915F8" w:rsidRDefault="000B28B4">
      <w:pPr>
        <w:rPr>
          <w:rFonts w:ascii="Times New Roman" w:hAnsi="Times New Roman" w:cs="Times New Roman"/>
          <w:lang w:val="it-IT"/>
        </w:rPr>
      </w:pPr>
    </w:p>
    <w:sectPr w:rsidR="000B28B4" w:rsidRPr="003915F8" w:rsidSect="000B28B4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FB1BC3"/>
    <w:multiLevelType w:val="hybridMultilevel"/>
    <w:tmpl w:val="57E2F0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1304"/>
  <w:hyphenationZone w:val="425"/>
  <w:characterSpacingControl w:val="doNotCompress"/>
  <w:compat/>
  <w:rsids>
    <w:rsidRoot w:val="000B28B4"/>
    <w:rsid w:val="000B28B4"/>
    <w:rsid w:val="0012464D"/>
    <w:rsid w:val="003915F8"/>
    <w:rsid w:val="00A23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6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2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8B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B28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391</Words>
  <Characters>2076</Characters>
  <Application>Microsoft Office Word</Application>
  <DocSecurity>0</DocSecurity>
  <Lines>17</Lines>
  <Paragraphs>4</Paragraphs>
  <ScaleCrop>false</ScaleCrop>
  <Company>SLU</Company>
  <LinksUpToDate>false</LinksUpToDate>
  <CharactersWithSpaces>2463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 Marini</dc:creator>
  <cp:keywords/>
  <dc:description/>
  <cp:lastModifiedBy>Lorenzo Marini</cp:lastModifiedBy>
  <cp:revision>4</cp:revision>
  <dcterms:created xsi:type="dcterms:W3CDTF">2013-11-04T08:26:00Z</dcterms:created>
  <dcterms:modified xsi:type="dcterms:W3CDTF">2013-11-04T09:11:00Z</dcterms:modified>
</cp:coreProperties>
</file>