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551" w:rsidRPr="003D1F80" w:rsidRDefault="00B15551" w:rsidP="00B15551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en-US"/>
        </w:rPr>
      </w:pPr>
      <w:r w:rsidRPr="003D1F80">
        <w:rPr>
          <w:i/>
          <w:lang w:val="en-US"/>
        </w:rPr>
        <w:t xml:space="preserve">Date – hours </w:t>
      </w:r>
    </w:p>
    <w:p w:rsidR="00B15551" w:rsidRPr="00B15551" w:rsidRDefault="00B15551" w:rsidP="00B15551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en-US"/>
        </w:rPr>
      </w:pPr>
      <w:r w:rsidRPr="00B15551">
        <w:rPr>
          <w:lang w:val="en-US"/>
        </w:rPr>
        <w:t>Written examination course “</w:t>
      </w:r>
      <w:r w:rsidRPr="00B15551">
        <w:rPr>
          <w:i/>
          <w:lang w:val="en-US"/>
        </w:rPr>
        <w:t xml:space="preserve">Forest Hydrology” and </w:t>
      </w:r>
    </w:p>
    <w:p w:rsidR="00B15551" w:rsidRPr="00B15551" w:rsidRDefault="00B15551" w:rsidP="00B15551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B15551">
        <w:rPr>
          <w:i/>
          <w:lang w:val="en-US"/>
        </w:rPr>
        <w:t xml:space="preserve">“Forest and </w:t>
      </w:r>
      <w:proofErr w:type="spellStart"/>
      <w:r w:rsidRPr="00B15551">
        <w:rPr>
          <w:i/>
          <w:lang w:val="en-US"/>
        </w:rPr>
        <w:t>Hillslope</w:t>
      </w:r>
      <w:proofErr w:type="spellEnd"/>
      <w:r w:rsidRPr="00B15551">
        <w:rPr>
          <w:i/>
          <w:lang w:val="en-US"/>
        </w:rPr>
        <w:t xml:space="preserve"> Hydrology</w:t>
      </w:r>
      <w:r w:rsidRPr="00B15551">
        <w:rPr>
          <w:lang w:val="en-US"/>
        </w:rPr>
        <w:t>”</w:t>
      </w:r>
      <w:r w:rsidRPr="00B15551">
        <w:rPr>
          <w:lang w:val="en-US"/>
        </w:rPr>
        <w:tab/>
      </w:r>
    </w:p>
    <w:p w:rsidR="00B15551" w:rsidRPr="00B15551" w:rsidRDefault="00B15551" w:rsidP="00B15551">
      <w:pPr>
        <w:rPr>
          <w:sz w:val="28"/>
          <w:lang w:val="en-US"/>
        </w:rPr>
      </w:pPr>
    </w:p>
    <w:p w:rsidR="00B15551" w:rsidRPr="00B15551" w:rsidRDefault="00B15551" w:rsidP="00B15551">
      <w:pPr>
        <w:rPr>
          <w:rFonts w:ascii="Times New Roman" w:hAnsi="Times New Roman"/>
          <w:sz w:val="28"/>
          <w:lang w:val="en-US"/>
        </w:rPr>
      </w:pPr>
      <w:r w:rsidRPr="00B15551">
        <w:rPr>
          <w:rFonts w:ascii="Times New Roman" w:hAnsi="Times New Roman"/>
          <w:sz w:val="28"/>
          <w:lang w:val="en-US"/>
        </w:rPr>
        <w:t>Student</w:t>
      </w:r>
      <w:r w:rsidRPr="00B15551">
        <w:rPr>
          <w:rFonts w:ascii="Times New Roman" w:hAnsi="Times New Roman"/>
          <w:sz w:val="28"/>
          <w:lang w:val="en-US"/>
        </w:rPr>
        <w:tab/>
      </w:r>
      <w:r w:rsidRPr="00B15551">
        <w:rPr>
          <w:rFonts w:ascii="Times New Roman" w:hAnsi="Times New Roman"/>
          <w:sz w:val="28"/>
          <w:lang w:val="en-US"/>
        </w:rPr>
        <w:tab/>
        <w:t xml:space="preserve">: </w:t>
      </w:r>
      <w:r w:rsidRPr="00B15551">
        <w:rPr>
          <w:rFonts w:ascii="Times New Roman" w:hAnsi="Times New Roman"/>
          <w:sz w:val="28"/>
          <w:lang w:val="en-US"/>
        </w:rPr>
        <w:tab/>
      </w:r>
      <w:r w:rsidRPr="00B15551">
        <w:rPr>
          <w:rFonts w:ascii="Times New Roman" w:hAnsi="Times New Roman"/>
          <w:sz w:val="28"/>
          <w:lang w:val="en-US"/>
        </w:rPr>
        <w:tab/>
      </w:r>
      <w:r w:rsidRPr="00B15551">
        <w:rPr>
          <w:rFonts w:ascii="Times New Roman" w:hAnsi="Times New Roman"/>
          <w:sz w:val="28"/>
          <w:lang w:val="en-US"/>
        </w:rPr>
        <w:tab/>
      </w:r>
      <w:r w:rsidRPr="00B15551">
        <w:rPr>
          <w:rFonts w:ascii="Times New Roman" w:hAnsi="Times New Roman"/>
          <w:sz w:val="28"/>
          <w:lang w:val="en-US"/>
        </w:rPr>
        <w:tab/>
      </w:r>
      <w:r w:rsidRPr="00B15551">
        <w:rPr>
          <w:rFonts w:ascii="Times New Roman" w:hAnsi="Times New Roman"/>
          <w:sz w:val="28"/>
          <w:lang w:val="en-US"/>
        </w:rPr>
        <w:tab/>
      </w:r>
      <w:r w:rsidRPr="00B15551">
        <w:rPr>
          <w:rFonts w:ascii="Times New Roman" w:hAnsi="Times New Roman"/>
          <w:sz w:val="28"/>
          <w:lang w:val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"/>
        <w:gridCol w:w="299"/>
        <w:gridCol w:w="299"/>
        <w:gridCol w:w="299"/>
        <w:gridCol w:w="299"/>
        <w:gridCol w:w="299"/>
      </w:tblGrid>
      <w:tr w:rsidR="00B15551" w:rsidRPr="00594EDE" w:rsidTr="003E74E8">
        <w:tc>
          <w:tcPr>
            <w:tcW w:w="299" w:type="dxa"/>
          </w:tcPr>
          <w:p w:rsidR="00B15551" w:rsidRPr="00B15551" w:rsidRDefault="00B15551" w:rsidP="003E74E8">
            <w:pPr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299" w:type="dxa"/>
          </w:tcPr>
          <w:p w:rsidR="00B15551" w:rsidRPr="00B15551" w:rsidRDefault="00B15551" w:rsidP="003E74E8">
            <w:pPr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299" w:type="dxa"/>
          </w:tcPr>
          <w:p w:rsidR="00B15551" w:rsidRPr="00B15551" w:rsidRDefault="00B15551" w:rsidP="003E74E8">
            <w:pPr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299" w:type="dxa"/>
          </w:tcPr>
          <w:p w:rsidR="00B15551" w:rsidRPr="00B15551" w:rsidRDefault="00B15551" w:rsidP="003E74E8">
            <w:pPr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299" w:type="dxa"/>
          </w:tcPr>
          <w:p w:rsidR="00B15551" w:rsidRPr="00B15551" w:rsidRDefault="00B15551" w:rsidP="003E74E8">
            <w:pPr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299" w:type="dxa"/>
          </w:tcPr>
          <w:p w:rsidR="00B15551" w:rsidRPr="00B15551" w:rsidRDefault="00B15551" w:rsidP="003E74E8">
            <w:pPr>
              <w:rPr>
                <w:rFonts w:ascii="Times New Roman" w:hAnsi="Times New Roman"/>
                <w:sz w:val="28"/>
                <w:lang w:val="en-US"/>
              </w:rPr>
            </w:pPr>
          </w:p>
        </w:tc>
      </w:tr>
    </w:tbl>
    <w:p w:rsidR="00D25F38" w:rsidRPr="00B15551" w:rsidRDefault="00D25F38" w:rsidP="00772FBE">
      <w:pPr>
        <w:rPr>
          <w:b/>
          <w:i/>
          <w:iCs/>
          <w:lang w:val="en-US"/>
        </w:rPr>
      </w:pPr>
    </w:p>
    <w:p w:rsidR="00C63159" w:rsidRPr="00311152" w:rsidRDefault="00C63159" w:rsidP="00C63159">
      <w:pPr>
        <w:rPr>
          <w:b/>
          <w:i/>
          <w:iCs/>
          <w:lang w:val="en-GB"/>
        </w:rPr>
      </w:pPr>
      <w:r w:rsidRPr="00311152">
        <w:rPr>
          <w:b/>
          <w:i/>
          <w:iCs/>
          <w:lang w:val="en-GB"/>
        </w:rPr>
        <w:t>Problem 1</w:t>
      </w:r>
    </w:p>
    <w:p w:rsidR="00C63159" w:rsidRPr="00311152" w:rsidRDefault="00C63159" w:rsidP="00C63159">
      <w:pPr>
        <w:rPr>
          <w:i/>
          <w:color w:val="000000"/>
          <w:szCs w:val="24"/>
          <w:lang w:val="en-GB"/>
        </w:rPr>
      </w:pPr>
      <w:r w:rsidRPr="00311152">
        <w:rPr>
          <w:i/>
          <w:color w:val="000000"/>
          <w:szCs w:val="24"/>
          <w:lang w:val="en-GB"/>
        </w:rPr>
        <w:t>A mean annual discharge value of 0.6m</w:t>
      </w:r>
      <w:r w:rsidRPr="00311152">
        <w:rPr>
          <w:i/>
          <w:color w:val="000000"/>
          <w:szCs w:val="24"/>
          <w:vertAlign w:val="superscript"/>
          <w:lang w:val="en-GB"/>
        </w:rPr>
        <w:t>3</w:t>
      </w:r>
      <w:r w:rsidRPr="00311152">
        <w:rPr>
          <w:i/>
          <w:color w:val="000000"/>
          <w:szCs w:val="24"/>
          <w:lang w:val="en-GB"/>
        </w:rPr>
        <w:t>s</w:t>
      </w:r>
      <w:r w:rsidRPr="00311152">
        <w:rPr>
          <w:i/>
          <w:color w:val="000000"/>
          <w:szCs w:val="24"/>
          <w:vertAlign w:val="superscript"/>
          <w:lang w:val="en-GB"/>
        </w:rPr>
        <w:t>-1</w:t>
      </w:r>
      <w:r>
        <w:rPr>
          <w:i/>
          <w:color w:val="000000"/>
          <w:szCs w:val="24"/>
          <w:lang w:val="en-GB"/>
        </w:rPr>
        <w:t xml:space="preserve"> has been recorded at the outlet of a </w:t>
      </w:r>
      <w:r w:rsidRPr="00311152">
        <w:rPr>
          <w:i/>
          <w:color w:val="000000"/>
          <w:szCs w:val="24"/>
          <w:lang w:val="en-GB"/>
        </w:rPr>
        <w:t>20 km</w:t>
      </w:r>
      <w:r w:rsidRPr="00311152">
        <w:rPr>
          <w:i/>
          <w:color w:val="000000"/>
          <w:szCs w:val="24"/>
          <w:vertAlign w:val="superscript"/>
          <w:lang w:val="en-GB"/>
        </w:rPr>
        <w:t>2</w:t>
      </w:r>
      <w:r>
        <w:rPr>
          <w:i/>
          <w:color w:val="000000"/>
          <w:szCs w:val="24"/>
          <w:lang w:val="en-GB"/>
        </w:rPr>
        <w:t xml:space="preserve"> wide catchment. The annual total precipitation over the catchment is </w:t>
      </w:r>
      <w:smartTag w:uri="urn:schemas-microsoft-com:office:smarttags" w:element="metricconverter">
        <w:smartTagPr>
          <w:attr w:name="ProductID" w:val="1500 mm"/>
        </w:smartTagPr>
        <w:r w:rsidRPr="00311152">
          <w:rPr>
            <w:i/>
            <w:color w:val="000000"/>
            <w:szCs w:val="24"/>
            <w:lang w:val="en-GB"/>
          </w:rPr>
          <w:t>1500 mm</w:t>
        </w:r>
      </w:smartTag>
      <w:r w:rsidRPr="00311152">
        <w:rPr>
          <w:i/>
          <w:color w:val="000000"/>
          <w:szCs w:val="24"/>
          <w:lang w:val="en-GB"/>
        </w:rPr>
        <w:t xml:space="preserve">. Compute the </w:t>
      </w:r>
      <w:proofErr w:type="spellStart"/>
      <w:r w:rsidRPr="00311152">
        <w:rPr>
          <w:i/>
          <w:color w:val="000000"/>
          <w:szCs w:val="24"/>
          <w:lang w:val="en-GB"/>
        </w:rPr>
        <w:t>evapotraspitation</w:t>
      </w:r>
      <w:proofErr w:type="spellEnd"/>
      <w:r w:rsidRPr="00311152">
        <w:rPr>
          <w:i/>
          <w:color w:val="000000"/>
          <w:szCs w:val="24"/>
          <w:lang w:val="en-GB"/>
        </w:rPr>
        <w:t xml:space="preserve"> loss (in mm), assuming that the </w:t>
      </w:r>
      <w:r>
        <w:rPr>
          <w:i/>
          <w:color w:val="000000"/>
          <w:szCs w:val="24"/>
          <w:lang w:val="en-GB"/>
        </w:rPr>
        <w:t>internal storage changes are negligible.</w:t>
      </w:r>
    </w:p>
    <w:p w:rsidR="00C63159" w:rsidRPr="00311152" w:rsidRDefault="00C63159" w:rsidP="00C63159">
      <w:pPr>
        <w:rPr>
          <w:i/>
          <w:color w:val="000000"/>
          <w:szCs w:val="24"/>
          <w:lang w:val="en-GB"/>
        </w:rPr>
      </w:pPr>
      <w:r w:rsidRPr="00311152">
        <w:rPr>
          <w:i/>
          <w:color w:val="000000"/>
          <w:szCs w:val="24"/>
          <w:lang w:val="en-GB"/>
        </w:rPr>
        <w:t xml:space="preserve"> </w:t>
      </w:r>
    </w:p>
    <w:p w:rsidR="00C63159" w:rsidRPr="00945E26" w:rsidRDefault="00C63159" w:rsidP="00C63159">
      <w:pPr>
        <w:rPr>
          <w:i/>
          <w:lang w:val="en-GB"/>
        </w:rPr>
      </w:pPr>
    </w:p>
    <w:p w:rsidR="00C63159" w:rsidRPr="003C1202" w:rsidRDefault="00C63159" w:rsidP="00C63159">
      <w:pPr>
        <w:rPr>
          <w:i/>
          <w:u w:val="single"/>
          <w:lang w:val="en-GB"/>
        </w:rPr>
      </w:pPr>
      <w:r w:rsidRPr="003C1202">
        <w:rPr>
          <w:i/>
          <w:u w:val="single"/>
          <w:lang w:val="en-GB"/>
        </w:rPr>
        <w:t>Results:</w:t>
      </w:r>
    </w:p>
    <w:p w:rsidR="00C63159" w:rsidRPr="003C1202" w:rsidRDefault="00C63159" w:rsidP="00C63159">
      <w:pPr>
        <w:rPr>
          <w:i/>
          <w:lang w:val="en-GB"/>
        </w:rPr>
      </w:pPr>
      <w:proofErr w:type="spellStart"/>
      <w:r w:rsidRPr="003C1202">
        <w:rPr>
          <w:i/>
          <w:lang w:val="en-GB"/>
        </w:rPr>
        <w:t>Evapotranspiration</w:t>
      </w:r>
      <w:proofErr w:type="spellEnd"/>
      <w:r w:rsidRPr="003C1202">
        <w:rPr>
          <w:i/>
          <w:lang w:val="en-GB"/>
        </w:rPr>
        <w:t xml:space="preserve"> depth:</w:t>
      </w:r>
      <w:r w:rsidRPr="003C1202">
        <w:rPr>
          <w:i/>
          <w:lang w:val="en-GB"/>
        </w:rPr>
        <w:tab/>
      </w:r>
      <w:r w:rsidRPr="003C1202">
        <w:rPr>
          <w:i/>
          <w:lang w:val="en-GB"/>
        </w:rPr>
        <w:tab/>
      </w:r>
      <w:r w:rsidR="003D1F80">
        <w:rPr>
          <w:i/>
          <w:lang w:val="en-GB"/>
        </w:rPr>
        <w:t>mm</w:t>
      </w:r>
    </w:p>
    <w:p w:rsidR="00C63159" w:rsidRPr="003C1202" w:rsidRDefault="00C63159" w:rsidP="00C63159">
      <w:pPr>
        <w:rPr>
          <w:i/>
          <w:iCs/>
          <w:lang w:val="en-GB"/>
        </w:rPr>
      </w:pPr>
    </w:p>
    <w:p w:rsidR="00772FBE" w:rsidRPr="00594EDE" w:rsidRDefault="00772FBE" w:rsidP="00772FBE">
      <w:pPr>
        <w:rPr>
          <w:i/>
          <w:iCs/>
          <w:lang w:val="en-US"/>
        </w:rPr>
      </w:pPr>
    </w:p>
    <w:p w:rsidR="00772FBE" w:rsidRPr="00594EDE" w:rsidRDefault="00772FBE" w:rsidP="00772FBE">
      <w:pPr>
        <w:rPr>
          <w:i/>
          <w:iCs/>
          <w:lang w:val="en-US"/>
        </w:rPr>
      </w:pPr>
    </w:p>
    <w:p w:rsidR="00772FBE" w:rsidRPr="00594EDE" w:rsidRDefault="00772FBE" w:rsidP="00772FBE">
      <w:pPr>
        <w:rPr>
          <w:i/>
          <w:iCs/>
          <w:lang w:val="en-US"/>
        </w:rPr>
      </w:pPr>
    </w:p>
    <w:p w:rsidR="00313D2F" w:rsidRPr="00011407" w:rsidRDefault="00313D2F" w:rsidP="00772FBE">
      <w:pPr>
        <w:rPr>
          <w:i/>
          <w:iCs/>
          <w:lang w:val="en-GB"/>
        </w:rPr>
      </w:pPr>
    </w:p>
    <w:p w:rsidR="00FD696A" w:rsidRPr="00011407" w:rsidRDefault="00FD696A" w:rsidP="00FD696A">
      <w:pPr>
        <w:rPr>
          <w:b/>
          <w:i/>
          <w:lang w:val="en-GB"/>
        </w:rPr>
      </w:pPr>
      <w:r w:rsidRPr="00011407">
        <w:rPr>
          <w:b/>
          <w:i/>
          <w:lang w:val="en-GB"/>
        </w:rPr>
        <w:t xml:space="preserve">Problem </w:t>
      </w:r>
      <w:r w:rsidR="00665A23">
        <w:rPr>
          <w:b/>
          <w:i/>
          <w:lang w:val="en-GB"/>
        </w:rPr>
        <w:t xml:space="preserve"> 2</w:t>
      </w:r>
    </w:p>
    <w:p w:rsidR="00FD696A" w:rsidRPr="00011407" w:rsidRDefault="00FD696A" w:rsidP="00FD696A">
      <w:pPr>
        <w:rPr>
          <w:b/>
          <w:color w:val="000000"/>
          <w:szCs w:val="24"/>
          <w:lang w:val="en-GB"/>
        </w:rPr>
      </w:pPr>
    </w:p>
    <w:p w:rsidR="00FD696A" w:rsidRPr="00011407" w:rsidRDefault="00FD696A" w:rsidP="00FD696A">
      <w:pPr>
        <w:rPr>
          <w:b/>
          <w:color w:val="000000"/>
          <w:szCs w:val="24"/>
          <w:lang w:val="en-GB"/>
        </w:rPr>
      </w:pPr>
    </w:p>
    <w:p w:rsidR="00FD696A" w:rsidRPr="00311152" w:rsidRDefault="00FD696A" w:rsidP="00FD696A">
      <w:pPr>
        <w:rPr>
          <w:i/>
          <w:color w:val="000000"/>
          <w:szCs w:val="24"/>
          <w:lang w:val="en-GB"/>
        </w:rPr>
      </w:pPr>
      <w:r w:rsidRPr="00123C5B">
        <w:rPr>
          <w:i/>
          <w:color w:val="000000"/>
          <w:lang w:val="en-GB"/>
        </w:rPr>
        <w:t>The mean annual</w:t>
      </w:r>
      <w:r>
        <w:rPr>
          <w:i/>
          <w:color w:val="000000"/>
          <w:lang w:val="en-GB"/>
        </w:rPr>
        <w:t xml:space="preserve"> </w:t>
      </w:r>
      <w:r w:rsidRPr="00123C5B">
        <w:rPr>
          <w:i/>
          <w:color w:val="000000"/>
          <w:lang w:val="en-GB"/>
        </w:rPr>
        <w:t>precipitation over a 150 km</w:t>
      </w:r>
      <w:r w:rsidRPr="00123C5B">
        <w:rPr>
          <w:i/>
          <w:color w:val="000000"/>
          <w:vertAlign w:val="superscript"/>
          <w:lang w:val="en-GB"/>
        </w:rPr>
        <w:t>2</w:t>
      </w:r>
      <w:r>
        <w:rPr>
          <w:i/>
          <w:color w:val="000000"/>
          <w:lang w:val="en-GB"/>
        </w:rPr>
        <w:t xml:space="preserve"> wide catchment is </w:t>
      </w:r>
      <w:smartTag w:uri="urn:schemas-microsoft-com:office:smarttags" w:element="metricconverter">
        <w:smartTagPr>
          <w:attr w:name="ProductID" w:val="1300 mm"/>
        </w:smartTagPr>
        <w:r w:rsidRPr="00123C5B">
          <w:rPr>
            <w:i/>
            <w:color w:val="000000"/>
            <w:lang w:val="en-GB"/>
          </w:rPr>
          <w:t>1300 mm</w:t>
        </w:r>
      </w:smartTag>
      <w:r>
        <w:rPr>
          <w:i/>
          <w:color w:val="000000"/>
          <w:lang w:val="en-GB"/>
        </w:rPr>
        <w:t xml:space="preserve">. The potential </w:t>
      </w:r>
      <w:proofErr w:type="spellStart"/>
      <w:r>
        <w:rPr>
          <w:i/>
          <w:color w:val="000000"/>
          <w:lang w:val="en-GB"/>
        </w:rPr>
        <w:t>evapotranspiration</w:t>
      </w:r>
      <w:proofErr w:type="spellEnd"/>
      <w:r>
        <w:rPr>
          <w:i/>
          <w:color w:val="000000"/>
          <w:lang w:val="en-GB"/>
        </w:rPr>
        <w:t xml:space="preserve"> loss is 550mm whereas the real </w:t>
      </w:r>
      <w:proofErr w:type="spellStart"/>
      <w:r>
        <w:rPr>
          <w:i/>
          <w:color w:val="000000"/>
          <w:lang w:val="en-GB"/>
        </w:rPr>
        <w:t>evapotranspiration</w:t>
      </w:r>
      <w:proofErr w:type="spellEnd"/>
      <w:r>
        <w:rPr>
          <w:i/>
          <w:color w:val="000000"/>
          <w:lang w:val="en-GB"/>
        </w:rPr>
        <w:t xml:space="preserve"> loss is 300mm. Compute the mean annual runoff coefficient and the discharge values (</w:t>
      </w:r>
      <w:r w:rsidRPr="00123C5B">
        <w:rPr>
          <w:i/>
          <w:color w:val="000000"/>
          <w:lang w:val="en-GB"/>
        </w:rPr>
        <w:t>m</w:t>
      </w:r>
      <w:r w:rsidRPr="00123C5B">
        <w:rPr>
          <w:i/>
          <w:color w:val="000000"/>
          <w:vertAlign w:val="superscript"/>
          <w:lang w:val="en-GB"/>
        </w:rPr>
        <w:t>3</w:t>
      </w:r>
      <w:r>
        <w:rPr>
          <w:i/>
          <w:color w:val="000000"/>
          <w:lang w:val="en-GB"/>
        </w:rPr>
        <w:t xml:space="preserve">/s), assuming that </w:t>
      </w:r>
      <w:r w:rsidRPr="00311152">
        <w:rPr>
          <w:i/>
          <w:color w:val="000000"/>
          <w:szCs w:val="24"/>
          <w:lang w:val="en-GB"/>
        </w:rPr>
        <w:t xml:space="preserve">the </w:t>
      </w:r>
      <w:r>
        <w:rPr>
          <w:i/>
          <w:color w:val="000000"/>
          <w:szCs w:val="24"/>
          <w:lang w:val="en-GB"/>
        </w:rPr>
        <w:t>internal storage changes are negligible.</w:t>
      </w:r>
    </w:p>
    <w:p w:rsidR="00FD696A" w:rsidRPr="00945E26" w:rsidRDefault="00FD696A" w:rsidP="00FD696A">
      <w:pPr>
        <w:rPr>
          <w:i/>
          <w:lang w:val="en-GB"/>
        </w:rPr>
      </w:pPr>
    </w:p>
    <w:p w:rsidR="00FD696A" w:rsidRPr="003C1202" w:rsidRDefault="00FD696A" w:rsidP="00FD696A">
      <w:pPr>
        <w:rPr>
          <w:b/>
          <w:i/>
          <w:iCs/>
          <w:lang w:val="en-GB"/>
        </w:rPr>
      </w:pPr>
      <w:r w:rsidRPr="003C1202">
        <w:rPr>
          <w:b/>
          <w:i/>
          <w:iCs/>
          <w:lang w:val="en-GB"/>
        </w:rPr>
        <w:t>Problem solution</w:t>
      </w:r>
    </w:p>
    <w:p w:rsidR="00FD696A" w:rsidRPr="00123C5B" w:rsidRDefault="00FD696A" w:rsidP="00FD696A">
      <w:pPr>
        <w:rPr>
          <w:i/>
          <w:iCs/>
          <w:lang w:val="en-GB"/>
        </w:rPr>
      </w:pPr>
    </w:p>
    <w:p w:rsidR="003D1F80" w:rsidRDefault="00FD696A" w:rsidP="00FD696A">
      <w:pPr>
        <w:rPr>
          <w:i/>
          <w:lang w:val="en-GB"/>
        </w:rPr>
      </w:pPr>
      <w:r w:rsidRPr="00123C5B">
        <w:rPr>
          <w:i/>
          <w:lang w:val="en-GB"/>
        </w:rPr>
        <w:t xml:space="preserve">Runoff coefficient: </w:t>
      </w:r>
    </w:p>
    <w:p w:rsidR="00FD696A" w:rsidRPr="00123C5B" w:rsidRDefault="00FD696A" w:rsidP="00FD696A">
      <w:pPr>
        <w:rPr>
          <w:i/>
          <w:lang w:val="en-GB"/>
        </w:rPr>
      </w:pPr>
      <w:r w:rsidRPr="00123C5B">
        <w:rPr>
          <w:i/>
          <w:lang w:val="en-GB"/>
        </w:rPr>
        <w:t xml:space="preserve">Mean annual discharge: </w:t>
      </w:r>
      <w:r w:rsidR="003D1F80">
        <w:rPr>
          <w:i/>
          <w:lang w:val="en-GB"/>
        </w:rPr>
        <w:t xml:space="preserve">    </w:t>
      </w:r>
      <w:r w:rsidRPr="00123C5B">
        <w:rPr>
          <w:i/>
          <w:color w:val="000000"/>
          <w:lang w:val="en-GB"/>
        </w:rPr>
        <w:t>m</w:t>
      </w:r>
      <w:r w:rsidRPr="00123C5B">
        <w:rPr>
          <w:i/>
          <w:color w:val="000000"/>
          <w:vertAlign w:val="superscript"/>
          <w:lang w:val="en-GB"/>
        </w:rPr>
        <w:t>3</w:t>
      </w:r>
      <w:r w:rsidRPr="00123C5B">
        <w:rPr>
          <w:i/>
          <w:color w:val="000000"/>
          <w:lang w:val="en-GB"/>
        </w:rPr>
        <w:t>/s</w:t>
      </w:r>
    </w:p>
    <w:p w:rsidR="00FD696A" w:rsidRDefault="00FD696A" w:rsidP="00FD696A">
      <w:pPr>
        <w:rPr>
          <w:i/>
          <w:lang w:val="en-GB"/>
        </w:rPr>
      </w:pPr>
    </w:p>
    <w:p w:rsidR="003D1F80" w:rsidRDefault="003D1F80">
      <w:pPr>
        <w:jc w:val="left"/>
        <w:rPr>
          <w:i/>
          <w:lang w:val="en-GB"/>
        </w:rPr>
      </w:pPr>
      <w:r>
        <w:rPr>
          <w:i/>
          <w:lang w:val="en-GB"/>
        </w:rPr>
        <w:br w:type="page"/>
      </w:r>
    </w:p>
    <w:p w:rsidR="003D1F80" w:rsidRPr="00123C5B" w:rsidRDefault="003D1F80" w:rsidP="00FD696A">
      <w:pPr>
        <w:rPr>
          <w:i/>
          <w:lang w:val="en-GB"/>
        </w:rPr>
      </w:pPr>
    </w:p>
    <w:p w:rsidR="00B26DBC" w:rsidRPr="00011407" w:rsidRDefault="003D1F80" w:rsidP="00B26DBC">
      <w:pPr>
        <w:rPr>
          <w:b/>
          <w:i/>
          <w:iCs/>
          <w:lang w:val="en-GB"/>
        </w:rPr>
      </w:pPr>
      <w:r>
        <w:rPr>
          <w:b/>
          <w:i/>
          <w:iCs/>
          <w:lang w:val="en-GB"/>
        </w:rPr>
        <w:t>P</w:t>
      </w:r>
      <w:r w:rsidR="00665A23">
        <w:rPr>
          <w:b/>
          <w:i/>
          <w:iCs/>
          <w:lang w:val="en-GB"/>
        </w:rPr>
        <w:t>roblem  3</w:t>
      </w:r>
    </w:p>
    <w:p w:rsidR="00B26DBC" w:rsidRPr="00011407" w:rsidRDefault="00B26DBC" w:rsidP="00B26DBC">
      <w:pPr>
        <w:rPr>
          <w:i/>
          <w:iCs/>
          <w:lang w:val="en-GB"/>
        </w:rPr>
      </w:pPr>
    </w:p>
    <w:p w:rsidR="00B26DBC" w:rsidRPr="002A4B4D" w:rsidRDefault="00B26DBC" w:rsidP="00B26DBC">
      <w:pPr>
        <w:rPr>
          <w:i/>
          <w:color w:val="000000"/>
          <w:lang w:val="en-GB"/>
        </w:rPr>
      </w:pPr>
      <w:r w:rsidRPr="002A4B4D">
        <w:rPr>
          <w:i/>
          <w:color w:val="000000"/>
          <w:lang w:val="en-GB"/>
        </w:rPr>
        <w:t>Rainfall in a catchment 50 km</w:t>
      </w:r>
      <w:r w:rsidRPr="002A4B4D">
        <w:rPr>
          <w:i/>
          <w:color w:val="000000"/>
          <w:vertAlign w:val="superscript"/>
          <w:lang w:val="en-GB"/>
        </w:rPr>
        <w:t>2</w:t>
      </w:r>
      <w:r w:rsidRPr="002A4B4D">
        <w:rPr>
          <w:i/>
          <w:color w:val="000000"/>
          <w:lang w:val="en-GB"/>
        </w:rPr>
        <w:t xml:space="preserve"> wide is monitored by a network of 3 stations, for which the mean annual rainfall </w:t>
      </w:r>
      <w:r>
        <w:rPr>
          <w:i/>
          <w:color w:val="000000"/>
          <w:lang w:val="en-GB"/>
        </w:rPr>
        <w:t>i</w:t>
      </w:r>
      <w:r w:rsidRPr="002A4B4D">
        <w:rPr>
          <w:i/>
          <w:color w:val="000000"/>
          <w:lang w:val="en-GB"/>
        </w:rPr>
        <w:t>s:</w:t>
      </w:r>
    </w:p>
    <w:p w:rsidR="00B26DBC" w:rsidRPr="00564C43" w:rsidRDefault="00B26DBC" w:rsidP="00B26DBC">
      <w:pPr>
        <w:rPr>
          <w:i/>
          <w:color w:val="000000"/>
          <w:lang w:val="en-GB"/>
        </w:rPr>
      </w:pPr>
      <w:r w:rsidRPr="00564C43">
        <w:rPr>
          <w:i/>
          <w:color w:val="000000"/>
          <w:lang w:val="en-GB"/>
        </w:rPr>
        <w:t xml:space="preserve">Station  </w:t>
      </w:r>
      <w:r>
        <w:rPr>
          <w:i/>
          <w:color w:val="000000"/>
          <w:lang w:val="en-GB"/>
        </w:rPr>
        <w:t xml:space="preserve">1: </w:t>
      </w:r>
      <w:smartTag w:uri="urn:schemas-microsoft-com:office:smarttags" w:element="metricconverter">
        <w:smartTagPr>
          <w:attr w:name="ProductID" w:val="2500 mm"/>
        </w:smartTagPr>
        <w:r>
          <w:rPr>
            <w:i/>
            <w:color w:val="000000"/>
            <w:lang w:val="en-GB"/>
          </w:rPr>
          <w:t>2</w:t>
        </w:r>
        <w:r w:rsidRPr="00564C43">
          <w:rPr>
            <w:i/>
            <w:color w:val="000000"/>
            <w:lang w:val="en-GB"/>
          </w:rPr>
          <w:t>500 mm</w:t>
        </w:r>
      </w:smartTag>
    </w:p>
    <w:p w:rsidR="00B26DBC" w:rsidRPr="00564C43" w:rsidRDefault="00B26DBC" w:rsidP="00B26DBC">
      <w:pPr>
        <w:rPr>
          <w:i/>
          <w:color w:val="000000"/>
          <w:lang w:val="en-GB"/>
        </w:rPr>
      </w:pPr>
      <w:r w:rsidRPr="00564C43">
        <w:rPr>
          <w:i/>
          <w:color w:val="000000"/>
          <w:lang w:val="en-GB"/>
        </w:rPr>
        <w:t xml:space="preserve">Station  2: </w:t>
      </w:r>
      <w:smartTag w:uri="urn:schemas-microsoft-com:office:smarttags" w:element="metricconverter">
        <w:smartTagPr>
          <w:attr w:name="ProductID" w:val="1200 mm"/>
        </w:smartTagPr>
        <w:r>
          <w:rPr>
            <w:i/>
            <w:color w:val="000000"/>
            <w:lang w:val="en-GB"/>
          </w:rPr>
          <w:t>12</w:t>
        </w:r>
        <w:r w:rsidRPr="00564C43">
          <w:rPr>
            <w:i/>
            <w:color w:val="000000"/>
            <w:lang w:val="en-GB"/>
          </w:rPr>
          <w:t>00 mm</w:t>
        </w:r>
      </w:smartTag>
    </w:p>
    <w:p w:rsidR="00B26DBC" w:rsidRPr="00564C43" w:rsidRDefault="00B26DBC" w:rsidP="00B26DBC">
      <w:pPr>
        <w:rPr>
          <w:i/>
          <w:color w:val="000000"/>
          <w:lang w:val="en-GB"/>
        </w:rPr>
      </w:pPr>
      <w:r w:rsidRPr="00564C43">
        <w:rPr>
          <w:i/>
          <w:color w:val="000000"/>
          <w:lang w:val="en-GB"/>
        </w:rPr>
        <w:t xml:space="preserve">Station  3: </w:t>
      </w:r>
      <w:smartTag w:uri="urn:schemas-microsoft-com:office:smarttags" w:element="metricconverter">
        <w:smartTagPr>
          <w:attr w:name="ProductID" w:val="950 mm"/>
        </w:smartTagPr>
        <w:r w:rsidRPr="00564C43">
          <w:rPr>
            <w:i/>
            <w:color w:val="000000"/>
            <w:lang w:val="en-GB"/>
          </w:rPr>
          <w:t>950 mm</w:t>
        </w:r>
      </w:smartTag>
      <w:r w:rsidRPr="00564C43">
        <w:rPr>
          <w:i/>
          <w:color w:val="000000"/>
          <w:lang w:val="en-GB"/>
        </w:rPr>
        <w:t>.</w:t>
      </w:r>
    </w:p>
    <w:p w:rsidR="00B26DBC" w:rsidRDefault="00B26DBC" w:rsidP="00B26DBC">
      <w:pPr>
        <w:rPr>
          <w:i/>
          <w:color w:val="000000"/>
          <w:lang w:val="en-GB"/>
        </w:rPr>
      </w:pPr>
      <w:r w:rsidRPr="002A4B4D">
        <w:rPr>
          <w:i/>
          <w:color w:val="000000"/>
          <w:lang w:val="en-GB"/>
        </w:rPr>
        <w:t xml:space="preserve">Use the </w:t>
      </w:r>
      <w:proofErr w:type="spellStart"/>
      <w:r w:rsidRPr="002A4B4D">
        <w:rPr>
          <w:i/>
          <w:color w:val="000000"/>
          <w:lang w:val="en-GB"/>
        </w:rPr>
        <w:t>Thiessen</w:t>
      </w:r>
      <w:proofErr w:type="spellEnd"/>
      <w:r w:rsidRPr="002A4B4D">
        <w:rPr>
          <w:i/>
          <w:color w:val="000000"/>
          <w:lang w:val="en-GB"/>
        </w:rPr>
        <w:t xml:space="preserve"> method to compute the basin averaged mean annual rainfall. </w:t>
      </w:r>
      <w:r>
        <w:rPr>
          <w:i/>
          <w:color w:val="000000"/>
          <w:lang w:val="en-GB"/>
        </w:rPr>
        <w:t xml:space="preserve">The </w:t>
      </w:r>
      <w:proofErr w:type="spellStart"/>
      <w:r>
        <w:rPr>
          <w:i/>
          <w:color w:val="000000"/>
          <w:lang w:val="en-GB"/>
        </w:rPr>
        <w:t>Thiessen</w:t>
      </w:r>
      <w:proofErr w:type="spellEnd"/>
      <w:r>
        <w:rPr>
          <w:i/>
          <w:color w:val="000000"/>
          <w:lang w:val="en-GB"/>
        </w:rPr>
        <w:t xml:space="preserve"> weights are as follows:</w:t>
      </w:r>
    </w:p>
    <w:p w:rsidR="00B26DBC" w:rsidRPr="002A4B4D" w:rsidRDefault="00B26DBC" w:rsidP="00B26DBC">
      <w:pPr>
        <w:rPr>
          <w:i/>
          <w:color w:val="000000"/>
          <w:lang w:val="en-GB"/>
        </w:rPr>
      </w:pPr>
      <w:r w:rsidRPr="002A4B4D">
        <w:rPr>
          <w:i/>
          <w:color w:val="000000"/>
          <w:lang w:val="en-GB"/>
        </w:rPr>
        <w:t>Station  1: 0.</w:t>
      </w:r>
      <w:r>
        <w:rPr>
          <w:i/>
          <w:color w:val="000000"/>
          <w:lang w:val="en-GB"/>
        </w:rPr>
        <w:t>7</w:t>
      </w:r>
    </w:p>
    <w:p w:rsidR="00B26DBC" w:rsidRPr="002A4B4D" w:rsidRDefault="00B26DBC" w:rsidP="00B26DBC">
      <w:pPr>
        <w:rPr>
          <w:i/>
          <w:color w:val="000000"/>
          <w:lang w:val="en-GB"/>
        </w:rPr>
      </w:pPr>
      <w:r w:rsidRPr="002A4B4D">
        <w:rPr>
          <w:i/>
          <w:color w:val="000000"/>
          <w:lang w:val="en-GB"/>
        </w:rPr>
        <w:t>Station  2: 0.2</w:t>
      </w:r>
    </w:p>
    <w:p w:rsidR="00B26DBC" w:rsidRPr="002A4B4D" w:rsidRDefault="00B26DBC" w:rsidP="00B26DBC">
      <w:pPr>
        <w:rPr>
          <w:i/>
          <w:color w:val="000000"/>
          <w:lang w:val="en-GB"/>
        </w:rPr>
      </w:pPr>
      <w:r w:rsidRPr="002A4B4D">
        <w:rPr>
          <w:i/>
          <w:color w:val="000000"/>
          <w:lang w:val="en-GB"/>
        </w:rPr>
        <w:t>Station  3: 0.</w:t>
      </w:r>
      <w:r>
        <w:rPr>
          <w:i/>
          <w:color w:val="000000"/>
          <w:lang w:val="en-GB"/>
        </w:rPr>
        <w:t>1</w:t>
      </w:r>
      <w:r w:rsidRPr="002A4B4D">
        <w:rPr>
          <w:i/>
          <w:color w:val="000000"/>
          <w:lang w:val="en-GB"/>
        </w:rPr>
        <w:t>.</w:t>
      </w:r>
    </w:p>
    <w:p w:rsidR="00B26DBC" w:rsidRDefault="00B26DBC" w:rsidP="00B26DBC">
      <w:pPr>
        <w:rPr>
          <w:i/>
          <w:color w:val="000000"/>
          <w:lang w:val="en-GB"/>
        </w:rPr>
      </w:pPr>
      <w:r w:rsidRPr="002A4B4D">
        <w:rPr>
          <w:i/>
          <w:color w:val="000000"/>
          <w:lang w:val="en-GB"/>
        </w:rPr>
        <w:t xml:space="preserve">For the same catchment, the real </w:t>
      </w:r>
      <w:proofErr w:type="spellStart"/>
      <w:r w:rsidRPr="002A4B4D">
        <w:rPr>
          <w:i/>
          <w:color w:val="000000"/>
          <w:lang w:val="en-GB"/>
        </w:rPr>
        <w:t>evapotranspiration</w:t>
      </w:r>
      <w:proofErr w:type="spellEnd"/>
      <w:r w:rsidRPr="002A4B4D">
        <w:rPr>
          <w:i/>
          <w:color w:val="000000"/>
          <w:lang w:val="en-GB"/>
        </w:rPr>
        <w:t xml:space="preserve"> amounts to </w:t>
      </w:r>
      <w:r w:rsidR="00345510">
        <w:rPr>
          <w:i/>
          <w:color w:val="000000"/>
          <w:lang w:val="en-GB"/>
        </w:rPr>
        <w:t>4</w:t>
      </w:r>
      <w:r w:rsidRPr="002A4B4D">
        <w:rPr>
          <w:i/>
          <w:color w:val="000000"/>
          <w:lang w:val="en-GB"/>
        </w:rPr>
        <w:t>00 mm</w:t>
      </w:r>
      <w:r>
        <w:rPr>
          <w:i/>
          <w:color w:val="000000"/>
          <w:lang w:val="en-GB"/>
        </w:rPr>
        <w:t xml:space="preserve">, whereas the potential </w:t>
      </w:r>
      <w:proofErr w:type="spellStart"/>
      <w:r>
        <w:rPr>
          <w:i/>
          <w:color w:val="000000"/>
          <w:lang w:val="en-GB"/>
        </w:rPr>
        <w:t>evapotranspiration</w:t>
      </w:r>
      <w:proofErr w:type="spellEnd"/>
      <w:r>
        <w:rPr>
          <w:i/>
          <w:color w:val="000000"/>
          <w:lang w:val="en-GB"/>
        </w:rPr>
        <w:t xml:space="preserve"> is 900mm.</w:t>
      </w:r>
      <w:r w:rsidRPr="002A4B4D">
        <w:rPr>
          <w:i/>
          <w:color w:val="000000"/>
          <w:lang w:val="en-GB"/>
        </w:rPr>
        <w:t xml:space="preserve"> </w:t>
      </w:r>
      <w:r>
        <w:rPr>
          <w:i/>
          <w:color w:val="000000"/>
          <w:lang w:val="en-GB"/>
        </w:rPr>
        <w:t>Compute the mean annual runoff coefficient, given that the variations in internal storages of the catchment are negligible. Compute also the mean annual discharge (</w:t>
      </w:r>
      <w:r w:rsidRPr="00564C43">
        <w:rPr>
          <w:i/>
          <w:color w:val="000000"/>
          <w:lang w:val="en-GB"/>
        </w:rPr>
        <w:t>m</w:t>
      </w:r>
      <w:r w:rsidRPr="00564C43">
        <w:rPr>
          <w:i/>
          <w:color w:val="000000"/>
          <w:vertAlign w:val="superscript"/>
          <w:lang w:val="en-GB"/>
        </w:rPr>
        <w:t>3</w:t>
      </w:r>
      <w:r w:rsidRPr="00564C43">
        <w:rPr>
          <w:i/>
          <w:color w:val="000000"/>
          <w:lang w:val="en-GB"/>
        </w:rPr>
        <w:t xml:space="preserve">/s) at the catchment outlet </w:t>
      </w:r>
      <w:r>
        <w:rPr>
          <w:i/>
          <w:color w:val="000000"/>
          <w:lang w:val="en-GB"/>
        </w:rPr>
        <w:t>.</w:t>
      </w:r>
    </w:p>
    <w:p w:rsidR="00B26DBC" w:rsidRPr="00564C43" w:rsidRDefault="00B26DBC" w:rsidP="00B26DBC">
      <w:pPr>
        <w:rPr>
          <w:i/>
          <w:u w:val="single"/>
          <w:lang w:val="en-GB"/>
        </w:rPr>
      </w:pPr>
    </w:p>
    <w:p w:rsidR="00B26DBC" w:rsidRPr="002A4B4D" w:rsidRDefault="00B26DBC" w:rsidP="00B26DBC">
      <w:pPr>
        <w:rPr>
          <w:i/>
          <w:u w:val="single"/>
          <w:lang w:val="en-GB"/>
        </w:rPr>
      </w:pPr>
      <w:r w:rsidRPr="002A4B4D">
        <w:rPr>
          <w:i/>
          <w:u w:val="single"/>
          <w:lang w:val="en-GB"/>
        </w:rPr>
        <w:t>Results</w:t>
      </w:r>
    </w:p>
    <w:p w:rsidR="00B26DBC" w:rsidRPr="002A4B4D" w:rsidRDefault="00B26DBC" w:rsidP="00B26DBC">
      <w:pPr>
        <w:rPr>
          <w:i/>
          <w:lang w:val="en-GB"/>
        </w:rPr>
      </w:pPr>
      <w:r w:rsidRPr="002A4B4D">
        <w:rPr>
          <w:i/>
          <w:lang w:val="en-GB"/>
        </w:rPr>
        <w:t>Catchment averaged mean annual rainfall</w:t>
      </w:r>
      <w:r>
        <w:rPr>
          <w:i/>
          <w:lang w:val="en-GB"/>
        </w:rPr>
        <w:t xml:space="preserve">: </w:t>
      </w:r>
      <w:r w:rsidR="003D1F80">
        <w:rPr>
          <w:i/>
          <w:lang w:val="en-GB"/>
        </w:rPr>
        <w:t xml:space="preserve">   </w:t>
      </w:r>
      <w:r w:rsidR="003D1F80">
        <w:rPr>
          <w:i/>
          <w:lang w:val="en-GB"/>
        </w:rPr>
        <w:tab/>
      </w:r>
      <w:r w:rsidRPr="002A4B4D">
        <w:rPr>
          <w:i/>
          <w:lang w:val="en-GB"/>
        </w:rPr>
        <w:t>mm</w:t>
      </w:r>
    </w:p>
    <w:p w:rsidR="00B26DBC" w:rsidRPr="00564C43" w:rsidRDefault="00B26DBC" w:rsidP="00B26DBC">
      <w:pPr>
        <w:rPr>
          <w:b/>
          <w:i/>
          <w:highlight w:val="yellow"/>
          <w:lang w:val="en-GB"/>
        </w:rPr>
      </w:pPr>
      <w:r w:rsidRPr="00564C43">
        <w:rPr>
          <w:i/>
          <w:lang w:val="en-GB"/>
        </w:rPr>
        <w:t xml:space="preserve">Runoff coefficient: </w:t>
      </w:r>
    </w:p>
    <w:p w:rsidR="00B26DBC" w:rsidRPr="00123C5B" w:rsidRDefault="00B26DBC" w:rsidP="00B26DBC">
      <w:pPr>
        <w:rPr>
          <w:i/>
          <w:lang w:val="en-GB"/>
        </w:rPr>
      </w:pPr>
      <w:r w:rsidRPr="00123C5B">
        <w:rPr>
          <w:i/>
          <w:lang w:val="en-GB"/>
        </w:rPr>
        <w:t>Mean annual discharge</w:t>
      </w:r>
      <w:r>
        <w:rPr>
          <w:i/>
          <w:lang w:val="en-GB"/>
        </w:rPr>
        <w:t xml:space="preserve">: </w:t>
      </w:r>
      <w:r w:rsidR="003D1F80">
        <w:rPr>
          <w:i/>
          <w:lang w:val="en-GB"/>
        </w:rPr>
        <w:t xml:space="preserve"> </w:t>
      </w:r>
      <w:r w:rsidR="003D1F80">
        <w:rPr>
          <w:i/>
          <w:lang w:val="en-GB"/>
        </w:rPr>
        <w:tab/>
      </w:r>
      <w:r w:rsidR="003D1F80">
        <w:rPr>
          <w:i/>
          <w:lang w:val="en-GB"/>
        </w:rPr>
        <w:tab/>
      </w:r>
      <w:r w:rsidRPr="00123C5B">
        <w:rPr>
          <w:i/>
          <w:lang w:val="en-GB"/>
        </w:rPr>
        <w:t xml:space="preserve"> </w:t>
      </w:r>
      <w:r w:rsidRPr="00123C5B">
        <w:rPr>
          <w:i/>
          <w:color w:val="000000"/>
          <w:lang w:val="en-GB"/>
        </w:rPr>
        <w:t>m</w:t>
      </w:r>
      <w:r w:rsidRPr="00123C5B">
        <w:rPr>
          <w:i/>
          <w:color w:val="000000"/>
          <w:vertAlign w:val="superscript"/>
          <w:lang w:val="en-GB"/>
        </w:rPr>
        <w:t>3</w:t>
      </w:r>
      <w:r w:rsidRPr="00123C5B">
        <w:rPr>
          <w:i/>
          <w:color w:val="000000"/>
          <w:lang w:val="en-GB"/>
        </w:rPr>
        <w:t>/s</w:t>
      </w:r>
    </w:p>
    <w:p w:rsidR="00B26DBC" w:rsidRPr="00011407" w:rsidRDefault="00B26DBC" w:rsidP="00B26DBC">
      <w:pPr>
        <w:rPr>
          <w:rFonts w:ascii="Times New Roman" w:hAnsi="Times New Roman"/>
          <w:sz w:val="28"/>
          <w:lang w:val="en-GB"/>
        </w:rPr>
      </w:pPr>
    </w:p>
    <w:p w:rsidR="003D1F80" w:rsidRDefault="003D1F80" w:rsidP="00011407">
      <w:pPr>
        <w:rPr>
          <w:b/>
          <w:i/>
          <w:lang w:val="en-GB"/>
        </w:rPr>
      </w:pPr>
    </w:p>
    <w:p w:rsidR="00011407" w:rsidRPr="00011407" w:rsidRDefault="00665A23" w:rsidP="00011407">
      <w:pPr>
        <w:rPr>
          <w:b/>
          <w:i/>
          <w:lang w:val="en-GB"/>
        </w:rPr>
      </w:pPr>
      <w:r>
        <w:rPr>
          <w:b/>
          <w:i/>
          <w:lang w:val="en-GB"/>
        </w:rPr>
        <w:t>Problem 4</w:t>
      </w:r>
    </w:p>
    <w:p w:rsidR="00011407" w:rsidRPr="00011407" w:rsidRDefault="00011407" w:rsidP="00011407">
      <w:pPr>
        <w:rPr>
          <w:color w:val="000000"/>
          <w:szCs w:val="24"/>
          <w:lang w:val="en-GB"/>
        </w:rPr>
      </w:pPr>
    </w:p>
    <w:p w:rsidR="00011407" w:rsidRPr="00FA3AFA" w:rsidRDefault="00011407" w:rsidP="00011407">
      <w:pPr>
        <w:rPr>
          <w:i/>
          <w:color w:val="000000"/>
          <w:lang w:val="en-GB"/>
        </w:rPr>
      </w:pPr>
      <w:r w:rsidRPr="00FA3AFA">
        <w:rPr>
          <w:i/>
          <w:color w:val="000000"/>
          <w:lang w:val="en-GB"/>
        </w:rPr>
        <w:t>An artificial reservoir is fed by a 200 km</w:t>
      </w:r>
      <w:r w:rsidRPr="00FA3AFA">
        <w:rPr>
          <w:i/>
          <w:color w:val="000000"/>
          <w:vertAlign w:val="superscript"/>
          <w:lang w:val="en-GB"/>
        </w:rPr>
        <w:t>2</w:t>
      </w:r>
      <w:r>
        <w:rPr>
          <w:i/>
          <w:color w:val="000000"/>
          <w:vertAlign w:val="superscript"/>
          <w:lang w:val="en-GB"/>
        </w:rPr>
        <w:t xml:space="preserve"> </w:t>
      </w:r>
      <w:r w:rsidRPr="00FA3AFA">
        <w:rPr>
          <w:i/>
          <w:color w:val="000000"/>
          <w:lang w:val="en-GB"/>
        </w:rPr>
        <w:t>wide catchment</w:t>
      </w:r>
      <w:r>
        <w:rPr>
          <w:i/>
          <w:color w:val="000000"/>
          <w:lang w:val="en-GB"/>
        </w:rPr>
        <w:t>. Du</w:t>
      </w:r>
      <w:r w:rsidR="00665A23">
        <w:rPr>
          <w:i/>
          <w:color w:val="000000"/>
          <w:lang w:val="en-GB"/>
        </w:rPr>
        <w:t>ring a flood event, the runoff to the reservoir during</w:t>
      </w:r>
      <w:r>
        <w:rPr>
          <w:i/>
          <w:color w:val="000000"/>
          <w:lang w:val="en-GB"/>
        </w:rPr>
        <w:t xml:space="preserve"> the </w:t>
      </w:r>
      <w:proofErr w:type="spellStart"/>
      <w:r>
        <w:rPr>
          <w:i/>
          <w:color w:val="000000"/>
          <w:lang w:val="en-GB"/>
        </w:rPr>
        <w:t>i</w:t>
      </w:r>
      <w:r w:rsidRPr="00FA3AFA">
        <w:rPr>
          <w:i/>
          <w:color w:val="000000"/>
          <w:vertAlign w:val="superscript"/>
          <w:lang w:val="en-GB"/>
        </w:rPr>
        <w:t>th</w:t>
      </w:r>
      <w:proofErr w:type="spellEnd"/>
      <w:r>
        <w:rPr>
          <w:i/>
          <w:color w:val="000000"/>
          <w:lang w:val="en-GB"/>
        </w:rPr>
        <w:t xml:space="preserve"> hour was </w:t>
      </w:r>
      <w:smartTag w:uri="urn:schemas-microsoft-com:office:smarttags" w:element="metricconverter">
        <w:smartTagPr>
          <w:attr w:name="ProductID" w:val="10 mm"/>
        </w:smartTagPr>
        <w:r w:rsidRPr="00FA3AFA">
          <w:rPr>
            <w:i/>
            <w:color w:val="000000"/>
            <w:lang w:val="en-GB"/>
          </w:rPr>
          <w:t>10 mm</w:t>
        </w:r>
      </w:smartTag>
      <w:r w:rsidRPr="00FA3AFA">
        <w:rPr>
          <w:i/>
          <w:color w:val="000000"/>
          <w:lang w:val="en-GB"/>
        </w:rPr>
        <w:t>.</w:t>
      </w:r>
      <w:r>
        <w:rPr>
          <w:i/>
          <w:color w:val="000000"/>
          <w:lang w:val="en-GB"/>
        </w:rPr>
        <w:t xml:space="preserve"> During the same hour, the volume of water in the artificial reservoir increased of </w:t>
      </w:r>
      <w:r w:rsidRPr="00FA3AFA">
        <w:rPr>
          <w:i/>
          <w:color w:val="000000"/>
          <w:lang w:val="en-GB"/>
        </w:rPr>
        <w:t xml:space="preserve">1.815 </w:t>
      </w:r>
      <w:smartTag w:uri="urn:schemas-microsoft-com:office:smarttags" w:element="metricconverter">
        <w:smartTagPr>
          <w:attr w:name="ProductID" w:val="106 m3"/>
        </w:smartTagPr>
        <w:r w:rsidRPr="00FA3AFA">
          <w:rPr>
            <w:i/>
            <w:color w:val="000000"/>
            <w:lang w:val="en-GB"/>
          </w:rPr>
          <w:t>10</w:t>
        </w:r>
        <w:r w:rsidRPr="00FA3AFA">
          <w:rPr>
            <w:i/>
            <w:color w:val="000000"/>
            <w:vertAlign w:val="superscript"/>
            <w:lang w:val="en-GB"/>
          </w:rPr>
          <w:t>6</w:t>
        </w:r>
        <w:r w:rsidRPr="00FA3AFA">
          <w:rPr>
            <w:i/>
            <w:color w:val="000000"/>
            <w:lang w:val="en-GB"/>
          </w:rPr>
          <w:t xml:space="preserve"> m</w:t>
        </w:r>
        <w:r w:rsidRPr="00FA3AFA">
          <w:rPr>
            <w:i/>
            <w:color w:val="000000"/>
            <w:vertAlign w:val="superscript"/>
            <w:lang w:val="en-GB"/>
          </w:rPr>
          <w:t>3</w:t>
        </w:r>
      </w:smartTag>
      <w:r w:rsidRPr="00FA3AFA">
        <w:rPr>
          <w:i/>
          <w:color w:val="000000"/>
          <w:lang w:val="en-GB"/>
        </w:rPr>
        <w:t>.</w:t>
      </w:r>
      <w:r>
        <w:rPr>
          <w:i/>
          <w:color w:val="000000"/>
          <w:lang w:val="en-GB"/>
        </w:rPr>
        <w:t xml:space="preserve"> Compute the mean discharge from the artificial reservoir during the </w:t>
      </w:r>
      <w:proofErr w:type="spellStart"/>
      <w:r>
        <w:rPr>
          <w:i/>
          <w:color w:val="000000"/>
          <w:lang w:val="en-GB"/>
        </w:rPr>
        <w:t>i</w:t>
      </w:r>
      <w:r w:rsidRPr="00FA3AFA">
        <w:rPr>
          <w:i/>
          <w:color w:val="000000"/>
          <w:vertAlign w:val="superscript"/>
          <w:lang w:val="en-GB"/>
        </w:rPr>
        <w:t>th</w:t>
      </w:r>
      <w:proofErr w:type="spellEnd"/>
      <w:r>
        <w:rPr>
          <w:i/>
          <w:color w:val="000000"/>
          <w:lang w:val="en-GB"/>
        </w:rPr>
        <w:t xml:space="preserve"> hour, assuming that the losses due to </w:t>
      </w:r>
      <w:proofErr w:type="spellStart"/>
      <w:r>
        <w:rPr>
          <w:i/>
          <w:color w:val="000000"/>
          <w:lang w:val="en-GB"/>
        </w:rPr>
        <w:t>evapotranspiration</w:t>
      </w:r>
      <w:proofErr w:type="spellEnd"/>
      <w:r>
        <w:rPr>
          <w:i/>
          <w:color w:val="000000"/>
          <w:lang w:val="en-GB"/>
        </w:rPr>
        <w:t xml:space="preserve"> and internal storages are negligible (please, comment this assumption).</w:t>
      </w:r>
    </w:p>
    <w:p w:rsidR="00011407" w:rsidRPr="00FA3AFA" w:rsidRDefault="00011407" w:rsidP="00011407">
      <w:pPr>
        <w:rPr>
          <w:i/>
          <w:color w:val="000000"/>
          <w:lang w:val="en-GB"/>
        </w:rPr>
      </w:pPr>
    </w:p>
    <w:p w:rsidR="00011407" w:rsidRPr="00011407" w:rsidRDefault="00011407" w:rsidP="00011407">
      <w:pPr>
        <w:rPr>
          <w:i/>
          <w:lang w:val="en-GB"/>
        </w:rPr>
      </w:pPr>
    </w:p>
    <w:p w:rsidR="00011407" w:rsidRPr="0076680D" w:rsidRDefault="00011407" w:rsidP="00011407">
      <w:pPr>
        <w:rPr>
          <w:i/>
          <w:u w:val="single"/>
          <w:lang w:val="en-GB"/>
        </w:rPr>
      </w:pPr>
      <w:r w:rsidRPr="0076680D">
        <w:rPr>
          <w:i/>
          <w:u w:val="single"/>
          <w:lang w:val="en-GB"/>
        </w:rPr>
        <w:t>Results:</w:t>
      </w:r>
    </w:p>
    <w:p w:rsidR="00011407" w:rsidRDefault="00011407" w:rsidP="00011407">
      <w:pPr>
        <w:rPr>
          <w:i/>
          <w:lang w:val="en-GB"/>
        </w:rPr>
      </w:pPr>
      <w:r w:rsidRPr="0076680D">
        <w:rPr>
          <w:i/>
          <w:lang w:val="en-GB"/>
        </w:rPr>
        <w:t xml:space="preserve">Mean discharge:   </w:t>
      </w:r>
      <w:r w:rsidRPr="0076680D">
        <w:rPr>
          <w:i/>
          <w:lang w:val="en-GB"/>
        </w:rPr>
        <w:tab/>
        <w:t>m</w:t>
      </w:r>
      <w:r w:rsidRPr="0076680D">
        <w:rPr>
          <w:i/>
          <w:vertAlign w:val="superscript"/>
          <w:lang w:val="en-GB"/>
        </w:rPr>
        <w:t>3</w:t>
      </w:r>
      <w:r w:rsidRPr="0076680D">
        <w:rPr>
          <w:i/>
          <w:lang w:val="en-GB"/>
        </w:rPr>
        <w:t>/s</w:t>
      </w:r>
    </w:p>
    <w:p w:rsidR="00011407" w:rsidRPr="0076680D" w:rsidRDefault="00011407" w:rsidP="00011407">
      <w:pPr>
        <w:rPr>
          <w:i/>
          <w:lang w:val="en-GB"/>
        </w:rPr>
      </w:pPr>
    </w:p>
    <w:sectPr w:rsidR="00011407" w:rsidRPr="0076680D" w:rsidSect="004950C7">
      <w:footerReference w:type="even" r:id="rId7"/>
      <w:footerReference w:type="default" r:id="rId8"/>
      <w:pgSz w:w="11906" w:h="16838"/>
      <w:pgMar w:top="1701" w:right="1701" w:bottom="1701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743" w:rsidRDefault="00DF5743">
      <w:r>
        <w:separator/>
      </w:r>
    </w:p>
  </w:endnote>
  <w:endnote w:type="continuationSeparator" w:id="0">
    <w:p w:rsidR="00DF5743" w:rsidRDefault="00DF5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FBE" w:rsidRDefault="00A649B5" w:rsidP="00772FB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72FB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72FBE" w:rsidRDefault="00772FBE" w:rsidP="00772FBE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FBE" w:rsidRDefault="00A649B5" w:rsidP="00772FB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72FB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F376C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772FBE" w:rsidRDefault="00C70C51" w:rsidP="00772FBE">
    <w:pPr>
      <w:pStyle w:val="Pidipagina"/>
      <w:pBdr>
        <w:top w:val="single" w:sz="4" w:space="1" w:color="auto"/>
      </w:pBdr>
      <w:ind w:right="360"/>
      <w:jc w:val="right"/>
      <w:rPr>
        <w:sz w:val="16"/>
      </w:rPr>
    </w:pPr>
    <w:proofErr w:type="spellStart"/>
    <w:r>
      <w:rPr>
        <w:sz w:val="16"/>
      </w:rPr>
      <w:t>Written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examination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exercise</w:t>
    </w:r>
    <w:r w:rsidR="00A370EB">
      <w:rPr>
        <w:sz w:val="16"/>
      </w:rPr>
      <w:t>s</w:t>
    </w:r>
    <w:proofErr w:type="spellEnd"/>
    <w:r>
      <w:rPr>
        <w:sz w:val="16"/>
      </w:rPr>
      <w:t xml:space="preserve"> FH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743" w:rsidRDefault="00DF5743">
      <w:r>
        <w:separator/>
      </w:r>
    </w:p>
  </w:footnote>
  <w:footnote w:type="continuationSeparator" w:id="0">
    <w:p w:rsidR="00DF5743" w:rsidRDefault="00DF57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51CF9"/>
    <w:multiLevelType w:val="hybridMultilevel"/>
    <w:tmpl w:val="552E2B10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B37FB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E43700F"/>
    <w:multiLevelType w:val="hybridMultilevel"/>
    <w:tmpl w:val="EFBCC74A"/>
    <w:lvl w:ilvl="0" w:tplc="C1E61A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D07D35"/>
    <w:multiLevelType w:val="hybridMultilevel"/>
    <w:tmpl w:val="29A86032"/>
    <w:lvl w:ilvl="0" w:tplc="CD98DF18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7D365EC2"/>
    <w:multiLevelType w:val="hybridMultilevel"/>
    <w:tmpl w:val="62AA8B24"/>
    <w:lvl w:ilvl="0" w:tplc="37308484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E80A40"/>
    <w:rsid w:val="00011407"/>
    <w:rsid w:val="00011881"/>
    <w:rsid w:val="000A139A"/>
    <w:rsid w:val="000C429D"/>
    <w:rsid w:val="000F376C"/>
    <w:rsid w:val="00125BC9"/>
    <w:rsid w:val="001B2999"/>
    <w:rsid w:val="001C5626"/>
    <w:rsid w:val="00211777"/>
    <w:rsid w:val="0022434A"/>
    <w:rsid w:val="00256493"/>
    <w:rsid w:val="002B5A6A"/>
    <w:rsid w:val="003002D0"/>
    <w:rsid w:val="00305BBB"/>
    <w:rsid w:val="00313D2F"/>
    <w:rsid w:val="00341FF5"/>
    <w:rsid w:val="00345510"/>
    <w:rsid w:val="00361269"/>
    <w:rsid w:val="00396882"/>
    <w:rsid w:val="003A7B20"/>
    <w:rsid w:val="003C1C62"/>
    <w:rsid w:val="003D1F80"/>
    <w:rsid w:val="003E6A19"/>
    <w:rsid w:val="003F0494"/>
    <w:rsid w:val="004950C7"/>
    <w:rsid w:val="004B224B"/>
    <w:rsid w:val="004B3202"/>
    <w:rsid w:val="004D2D09"/>
    <w:rsid w:val="005035C2"/>
    <w:rsid w:val="00594EDE"/>
    <w:rsid w:val="005B69F2"/>
    <w:rsid w:val="005E4DC3"/>
    <w:rsid w:val="005F4896"/>
    <w:rsid w:val="005F7A3F"/>
    <w:rsid w:val="00601561"/>
    <w:rsid w:val="0065094B"/>
    <w:rsid w:val="00651853"/>
    <w:rsid w:val="00665A23"/>
    <w:rsid w:val="006B6A07"/>
    <w:rsid w:val="006C4EB6"/>
    <w:rsid w:val="006F780D"/>
    <w:rsid w:val="00724368"/>
    <w:rsid w:val="00750DAC"/>
    <w:rsid w:val="00750EC0"/>
    <w:rsid w:val="00772FBE"/>
    <w:rsid w:val="007B00C2"/>
    <w:rsid w:val="007B15DA"/>
    <w:rsid w:val="007D7B1F"/>
    <w:rsid w:val="00872A70"/>
    <w:rsid w:val="008C6A1B"/>
    <w:rsid w:val="008F0D52"/>
    <w:rsid w:val="0094363A"/>
    <w:rsid w:val="0097669D"/>
    <w:rsid w:val="009869F6"/>
    <w:rsid w:val="009E2E02"/>
    <w:rsid w:val="00A13865"/>
    <w:rsid w:val="00A370EB"/>
    <w:rsid w:val="00A649B5"/>
    <w:rsid w:val="00AE2408"/>
    <w:rsid w:val="00B13EDE"/>
    <w:rsid w:val="00B15551"/>
    <w:rsid w:val="00B21DC0"/>
    <w:rsid w:val="00B26DBC"/>
    <w:rsid w:val="00B27DE0"/>
    <w:rsid w:val="00B4767A"/>
    <w:rsid w:val="00B923E4"/>
    <w:rsid w:val="00B93B14"/>
    <w:rsid w:val="00BF02E1"/>
    <w:rsid w:val="00C24AA4"/>
    <w:rsid w:val="00C53E25"/>
    <w:rsid w:val="00C63159"/>
    <w:rsid w:val="00C70C51"/>
    <w:rsid w:val="00C939A5"/>
    <w:rsid w:val="00CC7D2D"/>
    <w:rsid w:val="00D25F38"/>
    <w:rsid w:val="00D63096"/>
    <w:rsid w:val="00DA5E42"/>
    <w:rsid w:val="00DC2B9F"/>
    <w:rsid w:val="00DE1560"/>
    <w:rsid w:val="00DF129A"/>
    <w:rsid w:val="00DF5743"/>
    <w:rsid w:val="00E14121"/>
    <w:rsid w:val="00E373F0"/>
    <w:rsid w:val="00E70B88"/>
    <w:rsid w:val="00E72B1F"/>
    <w:rsid w:val="00E80A40"/>
    <w:rsid w:val="00ED27D8"/>
    <w:rsid w:val="00F165F2"/>
    <w:rsid w:val="00F300A3"/>
    <w:rsid w:val="00F767EA"/>
    <w:rsid w:val="00FD06E9"/>
    <w:rsid w:val="00FD696A"/>
    <w:rsid w:val="00FE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72FBE"/>
    <w:pPr>
      <w:jc w:val="both"/>
    </w:pPr>
    <w:rPr>
      <w:rFonts w:ascii="Garamond" w:eastAsia="Times New Roman" w:hAnsi="Garamond"/>
      <w:sz w:val="24"/>
    </w:rPr>
  </w:style>
  <w:style w:type="paragraph" w:styleId="Titolo3">
    <w:name w:val="heading 3"/>
    <w:basedOn w:val="Normale"/>
    <w:next w:val="Normale"/>
    <w:qFormat/>
    <w:rsid w:val="003002D0"/>
    <w:pPr>
      <w:keepNext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72FB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72FB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72FBE"/>
  </w:style>
  <w:style w:type="table" w:styleId="Grigliatabella">
    <w:name w:val="Table Grid"/>
    <w:basedOn w:val="Tabellanormale"/>
    <w:rsid w:val="00772FBE"/>
    <w:pPr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qFormat/>
    <w:rsid w:val="00B15551"/>
    <w:pPr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rsid w:val="00B15551"/>
    <w:rPr>
      <w:rFonts w:ascii="Garamond" w:eastAsia="Times New Roman" w:hAnsi="Garamond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Problema 1</vt:lpstr>
    </vt:vector>
  </TitlesOfParts>
  <Company>Università di Padova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Problema 1</dc:title>
  <dc:subject/>
  <dc:creator>Dip. tesaf</dc:creator>
  <cp:keywords/>
  <cp:lastModifiedBy>Borga</cp:lastModifiedBy>
  <cp:revision>2</cp:revision>
  <cp:lastPrinted>2012-01-23T06:23:00Z</cp:lastPrinted>
  <dcterms:created xsi:type="dcterms:W3CDTF">2013-10-24T10:16:00Z</dcterms:created>
  <dcterms:modified xsi:type="dcterms:W3CDTF">2013-10-24T10:16:00Z</dcterms:modified>
</cp:coreProperties>
</file>