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4"/>
        <w:gridCol w:w="1797"/>
        <w:gridCol w:w="4925"/>
      </w:tblGrid>
      <w:tr w:rsidR="00842B0D" w:rsidRPr="00AE1063" w:rsidTr="005358B1">
        <w:tc>
          <w:tcPr>
            <w:tcW w:w="2564" w:type="dxa"/>
            <w:tcBorders>
              <w:right w:val="nil"/>
            </w:tcBorders>
            <w:shd w:val="clear" w:color="auto" w:fill="FFFFFF"/>
          </w:tcPr>
          <w:p w:rsidR="00842B0D" w:rsidRPr="005358B1" w:rsidRDefault="00842B0D" w:rsidP="00D003CE">
            <w:pPr>
              <w:rPr>
                <w:rFonts w:ascii="Futura MdCn BT" w:hAnsi="Futura MdCn BT"/>
                <w:b/>
                <w:bCs/>
                <w:snapToGrid w:val="0"/>
                <w:color w:val="044C69"/>
              </w:rPr>
            </w:pPr>
          </w:p>
          <w:p w:rsidR="00842B0D" w:rsidRPr="005358B1" w:rsidRDefault="00842B0D" w:rsidP="00D003CE">
            <w:pPr>
              <w:rPr>
                <w:rFonts w:ascii="Futura MdCn BT" w:hAnsi="Futura MdCn BT"/>
                <w:b/>
                <w:bCs/>
                <w:snapToGrid w:val="0"/>
                <w:color w:val="044C69"/>
              </w:rPr>
            </w:pPr>
          </w:p>
          <w:p w:rsidR="00842B0D" w:rsidRPr="005358B1" w:rsidRDefault="00842B0D" w:rsidP="00D003CE">
            <w:pPr>
              <w:rPr>
                <w:rFonts w:ascii="Futura MdCn BT" w:hAnsi="Futura MdCn BT"/>
                <w:b/>
                <w:bCs/>
                <w:snapToGrid w:val="0"/>
                <w:color w:val="044C69"/>
              </w:rPr>
            </w:pPr>
          </w:p>
        </w:tc>
        <w:tc>
          <w:tcPr>
            <w:tcW w:w="6722" w:type="dxa"/>
            <w:gridSpan w:val="2"/>
            <w:tcBorders>
              <w:left w:val="nil"/>
            </w:tcBorders>
            <w:shd w:val="clear" w:color="auto" w:fill="FFFFFF"/>
          </w:tcPr>
          <w:p w:rsidR="00842B0D" w:rsidRPr="005358B1" w:rsidRDefault="00842B0D" w:rsidP="00D003CE">
            <w:pPr>
              <w:rPr>
                <w:rFonts w:ascii="Futura MdCn BT" w:hAnsi="Futura MdCn BT"/>
                <w:b/>
                <w:bCs/>
                <w:snapToGrid w:val="0"/>
                <w:color w:val="044C69"/>
              </w:rPr>
            </w:pPr>
          </w:p>
          <w:p w:rsidR="003951EF" w:rsidRPr="005358B1" w:rsidRDefault="003951EF" w:rsidP="00D003CE">
            <w:pPr>
              <w:rPr>
                <w:rFonts w:ascii="Arial" w:hAnsi="Arial" w:cs="Arial"/>
                <w:b/>
                <w:bCs/>
                <w:snapToGrid w:val="0"/>
                <w:lang w:val="en-GB"/>
              </w:rPr>
            </w:pPr>
            <w:r w:rsidRPr="005358B1">
              <w:rPr>
                <w:rFonts w:ascii="Arial" w:hAnsi="Arial" w:cs="Arial"/>
                <w:b/>
                <w:bCs/>
                <w:snapToGrid w:val="0"/>
                <w:lang w:val="en-GB"/>
              </w:rPr>
              <w:t>Class</w:t>
            </w:r>
            <w:r w:rsidR="00842B0D" w:rsidRPr="005358B1">
              <w:rPr>
                <w:rFonts w:ascii="Arial" w:hAnsi="Arial" w:cs="Arial"/>
                <w:b/>
                <w:bCs/>
                <w:snapToGrid w:val="0"/>
                <w:lang w:val="en-GB"/>
              </w:rPr>
              <w:t xml:space="preserve"> of ‘</w:t>
            </w:r>
            <w:smartTag w:uri="urn:schemas-microsoft-com:office:smarttags" w:element="place">
              <w:r w:rsidR="00842B0D" w:rsidRPr="005358B1">
                <w:rPr>
                  <w:rFonts w:ascii="Arial" w:hAnsi="Arial" w:cs="Arial"/>
                  <w:b/>
                  <w:bCs/>
                  <w:i/>
                  <w:snapToGrid w:val="0"/>
                  <w:lang w:val="en-GB"/>
                </w:rPr>
                <w:t>Forest</w:t>
              </w:r>
            </w:smartTag>
            <w:r w:rsidR="00842B0D" w:rsidRPr="005358B1">
              <w:rPr>
                <w:rFonts w:ascii="Arial" w:hAnsi="Arial" w:cs="Arial"/>
                <w:b/>
                <w:bCs/>
                <w:i/>
                <w:snapToGrid w:val="0"/>
                <w:lang w:val="en-GB"/>
              </w:rPr>
              <w:t xml:space="preserve"> Hydrology’</w:t>
            </w:r>
            <w:r w:rsidR="00653B17">
              <w:rPr>
                <w:rFonts w:ascii="Arial" w:hAnsi="Arial" w:cs="Arial"/>
                <w:b/>
                <w:bCs/>
                <w:i/>
                <w:snapToGrid w:val="0"/>
                <w:lang w:val="en-GB"/>
              </w:rPr>
              <w:t xml:space="preserve"> </w:t>
            </w:r>
            <w:r w:rsidR="00653B17" w:rsidRPr="00653B17">
              <w:rPr>
                <w:rFonts w:ascii="Arial" w:hAnsi="Arial" w:cs="Arial"/>
                <w:b/>
                <w:bCs/>
                <w:snapToGrid w:val="0"/>
                <w:lang w:val="en-GB"/>
              </w:rPr>
              <w:t>and</w:t>
            </w:r>
            <w:r w:rsidR="00653B17">
              <w:rPr>
                <w:rFonts w:ascii="Arial" w:hAnsi="Arial" w:cs="Arial"/>
                <w:b/>
                <w:bCs/>
                <w:i/>
                <w:snapToGrid w:val="0"/>
                <w:lang w:val="en-GB"/>
              </w:rPr>
              <w:t xml:space="preserve">’ Forest and </w:t>
            </w:r>
            <w:proofErr w:type="spellStart"/>
            <w:r w:rsidR="00653B17">
              <w:rPr>
                <w:rFonts w:ascii="Arial" w:hAnsi="Arial" w:cs="Arial"/>
                <w:b/>
                <w:bCs/>
                <w:i/>
                <w:snapToGrid w:val="0"/>
                <w:lang w:val="en-GB"/>
              </w:rPr>
              <w:t>Hillslope</w:t>
            </w:r>
            <w:proofErr w:type="spellEnd"/>
            <w:r w:rsidR="00653B17">
              <w:rPr>
                <w:rFonts w:ascii="Arial" w:hAnsi="Arial" w:cs="Arial"/>
                <w:b/>
                <w:bCs/>
                <w:i/>
                <w:snapToGrid w:val="0"/>
                <w:lang w:val="en-GB"/>
              </w:rPr>
              <w:t xml:space="preserve"> Hydrology’</w:t>
            </w:r>
            <w:r w:rsidR="00D33B4F">
              <w:rPr>
                <w:rFonts w:ascii="Arial" w:hAnsi="Arial" w:cs="Arial"/>
                <w:b/>
                <w:bCs/>
                <w:i/>
                <w:snapToGrid w:val="0"/>
                <w:lang w:val="en-GB"/>
              </w:rPr>
              <w:t xml:space="preserve"> 201</w:t>
            </w:r>
            <w:r w:rsidR="00553060">
              <w:rPr>
                <w:rFonts w:ascii="Arial" w:hAnsi="Arial" w:cs="Arial"/>
                <w:b/>
                <w:bCs/>
                <w:i/>
                <w:snapToGrid w:val="0"/>
                <w:lang w:val="en-GB"/>
              </w:rPr>
              <w:t>3</w:t>
            </w:r>
            <w:r w:rsidR="00D33B4F">
              <w:rPr>
                <w:rFonts w:ascii="Arial" w:hAnsi="Arial" w:cs="Arial"/>
                <w:b/>
                <w:bCs/>
                <w:i/>
                <w:snapToGrid w:val="0"/>
                <w:lang w:val="en-GB"/>
              </w:rPr>
              <w:t>-1</w:t>
            </w:r>
            <w:r w:rsidR="00553060">
              <w:rPr>
                <w:rFonts w:ascii="Arial" w:hAnsi="Arial" w:cs="Arial"/>
                <w:b/>
                <w:bCs/>
                <w:i/>
                <w:snapToGrid w:val="0"/>
                <w:lang w:val="en-GB"/>
              </w:rPr>
              <w:t>4</w:t>
            </w:r>
          </w:p>
          <w:p w:rsidR="003951EF" w:rsidRPr="005358B1" w:rsidRDefault="003951EF" w:rsidP="00D003CE">
            <w:pPr>
              <w:rPr>
                <w:lang w:val="en-GB"/>
              </w:rPr>
            </w:pPr>
          </w:p>
        </w:tc>
      </w:tr>
      <w:tr w:rsidR="00842B0D" w:rsidRPr="00AE1063" w:rsidTr="005358B1">
        <w:tc>
          <w:tcPr>
            <w:tcW w:w="9286" w:type="dxa"/>
            <w:gridSpan w:val="3"/>
            <w:shd w:val="clear" w:color="auto" w:fill="F3F3F3"/>
          </w:tcPr>
          <w:p w:rsidR="00653B17" w:rsidRDefault="003E09B8" w:rsidP="00D003CE">
            <w:pPr>
              <w:pStyle w:val="Title1"/>
              <w:rPr>
                <w:rFonts w:ascii="Arial" w:hAnsi="Arial" w:cs="Arial"/>
                <w:sz w:val="32"/>
                <w:szCs w:val="32"/>
              </w:rPr>
            </w:pPr>
            <w:r>
              <w:rPr>
                <w:rFonts w:ascii="Arial" w:hAnsi="Arial" w:cs="Arial"/>
                <w:sz w:val="32"/>
                <w:szCs w:val="32"/>
              </w:rPr>
              <w:t>Written report:</w:t>
            </w:r>
          </w:p>
          <w:p w:rsidR="00842B0D" w:rsidRDefault="003E09B8" w:rsidP="00D003CE">
            <w:pPr>
              <w:pStyle w:val="Title1"/>
              <w:rPr>
                <w:rFonts w:ascii="Arial" w:hAnsi="Arial" w:cs="Arial"/>
                <w:sz w:val="32"/>
                <w:szCs w:val="32"/>
              </w:rPr>
            </w:pPr>
            <w:r>
              <w:rPr>
                <w:rFonts w:ascii="Arial" w:hAnsi="Arial" w:cs="Arial"/>
                <w:sz w:val="32"/>
                <w:szCs w:val="32"/>
              </w:rPr>
              <w:t xml:space="preserve">Part 1: </w:t>
            </w:r>
            <w:r w:rsidR="00F10AC0" w:rsidRPr="005358B1">
              <w:rPr>
                <w:rFonts w:ascii="Arial" w:hAnsi="Arial" w:cs="Arial"/>
                <w:sz w:val="32"/>
                <w:szCs w:val="32"/>
              </w:rPr>
              <w:t xml:space="preserve">Analysis and modelling of the </w:t>
            </w:r>
            <w:r w:rsidR="007E3380" w:rsidRPr="005358B1">
              <w:rPr>
                <w:rFonts w:ascii="Arial" w:hAnsi="Arial" w:cs="Arial"/>
                <w:sz w:val="32"/>
                <w:szCs w:val="32"/>
              </w:rPr>
              <w:t xml:space="preserve">November,1, 2010 flood on the </w:t>
            </w:r>
            <w:proofErr w:type="spellStart"/>
            <w:r w:rsidR="007E3380" w:rsidRPr="005358B1">
              <w:rPr>
                <w:rFonts w:ascii="Arial" w:hAnsi="Arial" w:cs="Arial"/>
                <w:sz w:val="32"/>
                <w:szCs w:val="32"/>
              </w:rPr>
              <w:t>Posina</w:t>
            </w:r>
            <w:proofErr w:type="spellEnd"/>
            <w:r w:rsidR="007E3380" w:rsidRPr="005358B1">
              <w:rPr>
                <w:rFonts w:ascii="Arial" w:hAnsi="Arial" w:cs="Arial"/>
                <w:sz w:val="32"/>
                <w:szCs w:val="32"/>
              </w:rPr>
              <w:t xml:space="preserve"> river basin</w:t>
            </w:r>
          </w:p>
          <w:p w:rsidR="003E09B8" w:rsidRDefault="003E09B8" w:rsidP="00D003CE">
            <w:pPr>
              <w:pStyle w:val="Title1"/>
              <w:rPr>
                <w:rFonts w:ascii="Arial" w:hAnsi="Arial" w:cs="Arial"/>
                <w:sz w:val="32"/>
                <w:szCs w:val="32"/>
              </w:rPr>
            </w:pPr>
          </w:p>
          <w:p w:rsidR="003E09B8" w:rsidRPr="005358B1" w:rsidRDefault="003E09B8" w:rsidP="00D003CE">
            <w:pPr>
              <w:pStyle w:val="Title1"/>
              <w:rPr>
                <w:rFonts w:ascii="Arial" w:hAnsi="Arial" w:cs="Arial"/>
                <w:sz w:val="32"/>
                <w:szCs w:val="32"/>
              </w:rPr>
            </w:pPr>
            <w:r>
              <w:rPr>
                <w:rFonts w:ascii="Arial" w:hAnsi="Arial" w:cs="Arial"/>
                <w:sz w:val="32"/>
                <w:szCs w:val="32"/>
              </w:rPr>
              <w:t xml:space="preserve">Part 2: </w:t>
            </w:r>
            <w:bookmarkStart w:id="0" w:name="OLE_LINK1"/>
            <w:bookmarkStart w:id="1" w:name="OLE_LINK2"/>
            <w:r>
              <w:rPr>
                <w:rFonts w:ascii="Arial" w:hAnsi="Arial" w:cs="Arial"/>
                <w:sz w:val="32"/>
                <w:szCs w:val="32"/>
              </w:rPr>
              <w:t>Sensitivity analysis of the Penman-</w:t>
            </w:r>
            <w:proofErr w:type="spellStart"/>
            <w:r>
              <w:rPr>
                <w:rFonts w:ascii="Arial" w:hAnsi="Arial" w:cs="Arial"/>
                <w:sz w:val="32"/>
                <w:szCs w:val="32"/>
              </w:rPr>
              <w:t>Monteith</w:t>
            </w:r>
            <w:proofErr w:type="spellEnd"/>
            <w:r>
              <w:rPr>
                <w:rFonts w:ascii="Arial" w:hAnsi="Arial" w:cs="Arial"/>
                <w:sz w:val="32"/>
                <w:szCs w:val="32"/>
              </w:rPr>
              <w:t xml:space="preserve"> model for transpiration and for evaporation</w:t>
            </w:r>
          </w:p>
          <w:bookmarkEnd w:id="0"/>
          <w:bookmarkEnd w:id="1"/>
          <w:p w:rsidR="00842B0D" w:rsidRPr="005358B1" w:rsidRDefault="00842B0D" w:rsidP="00D003CE">
            <w:pPr>
              <w:rPr>
                <w:lang w:val="en-GB"/>
              </w:rPr>
            </w:pPr>
          </w:p>
          <w:p w:rsidR="00842B0D" w:rsidRPr="005358B1" w:rsidRDefault="00842B0D" w:rsidP="00D003CE">
            <w:pPr>
              <w:rPr>
                <w:lang w:val="en-GB"/>
              </w:rPr>
            </w:pPr>
          </w:p>
        </w:tc>
      </w:tr>
      <w:tr w:rsidR="00842B0D" w:rsidRPr="005358B1" w:rsidTr="00653B17">
        <w:trPr>
          <w:trHeight w:val="1376"/>
        </w:trPr>
        <w:tc>
          <w:tcPr>
            <w:tcW w:w="4361" w:type="dxa"/>
            <w:gridSpan w:val="2"/>
            <w:tcBorders>
              <w:bottom w:val="single" w:sz="4" w:space="0" w:color="auto"/>
            </w:tcBorders>
          </w:tcPr>
          <w:p w:rsidR="00842B0D" w:rsidRPr="005358B1" w:rsidRDefault="00842B0D" w:rsidP="00D003CE">
            <w:pPr>
              <w:pStyle w:val="Preface"/>
              <w:rPr>
                <w:rFonts w:ascii="Arial" w:hAnsi="Arial" w:cs="Arial"/>
                <w:sz w:val="24"/>
                <w:szCs w:val="24"/>
              </w:rPr>
            </w:pPr>
          </w:p>
          <w:p w:rsidR="00842B0D" w:rsidRPr="005358B1" w:rsidRDefault="003951EF" w:rsidP="00D003CE">
            <w:pPr>
              <w:rPr>
                <w:rFonts w:ascii="Arial" w:hAnsi="Arial" w:cs="Arial"/>
                <w:b/>
              </w:rPr>
            </w:pPr>
            <w:proofErr w:type="spellStart"/>
            <w:r w:rsidRPr="005358B1">
              <w:rPr>
                <w:rFonts w:ascii="Arial" w:hAnsi="Arial" w:cs="Arial"/>
                <w:b/>
              </w:rPr>
              <w:t>Author</w:t>
            </w:r>
            <w:proofErr w:type="spellEnd"/>
            <w:r w:rsidR="00653B17">
              <w:rPr>
                <w:rFonts w:ascii="Arial" w:hAnsi="Arial" w:cs="Arial"/>
                <w:b/>
              </w:rPr>
              <w:t xml:space="preserve"> + </w:t>
            </w:r>
            <w:proofErr w:type="spellStart"/>
            <w:r w:rsidR="00653B17">
              <w:rPr>
                <w:rFonts w:ascii="Arial" w:hAnsi="Arial" w:cs="Arial"/>
                <w:b/>
              </w:rPr>
              <w:t>enrollment</w:t>
            </w:r>
            <w:proofErr w:type="spellEnd"/>
            <w:r w:rsidR="00653B17">
              <w:rPr>
                <w:rFonts w:ascii="Arial" w:hAnsi="Arial" w:cs="Arial"/>
                <w:b/>
              </w:rPr>
              <w:t xml:space="preserve"> code</w:t>
            </w:r>
          </w:p>
          <w:p w:rsidR="003951EF" w:rsidRPr="005358B1" w:rsidRDefault="003951EF" w:rsidP="00D003CE">
            <w:pPr>
              <w:rPr>
                <w:rFonts w:ascii="Arial" w:hAnsi="Arial" w:cs="Arial"/>
                <w:b/>
              </w:rPr>
            </w:pPr>
          </w:p>
          <w:p w:rsidR="003951EF" w:rsidRPr="005358B1" w:rsidRDefault="003951EF" w:rsidP="00D003CE">
            <w:pPr>
              <w:rPr>
                <w:rFonts w:ascii="Arial" w:hAnsi="Arial" w:cs="Arial"/>
                <w:b/>
              </w:rPr>
            </w:pPr>
          </w:p>
        </w:tc>
        <w:tc>
          <w:tcPr>
            <w:tcW w:w="4925" w:type="dxa"/>
            <w:tcBorders>
              <w:bottom w:val="single" w:sz="4" w:space="0" w:color="auto"/>
            </w:tcBorders>
          </w:tcPr>
          <w:p w:rsidR="00842B0D" w:rsidRPr="005358B1" w:rsidRDefault="00842B0D" w:rsidP="00D003CE">
            <w:pPr>
              <w:rPr>
                <w:rFonts w:ascii="Arial" w:hAnsi="Arial" w:cs="Arial"/>
                <w:lang w:val="en-GB"/>
              </w:rPr>
            </w:pPr>
          </w:p>
          <w:p w:rsidR="00842B0D" w:rsidRPr="005358B1" w:rsidRDefault="00C36FBE" w:rsidP="00D003CE">
            <w:pPr>
              <w:rPr>
                <w:rFonts w:ascii="Arial" w:hAnsi="Arial" w:cs="Arial"/>
                <w:b/>
                <w:lang w:val="en-GB"/>
              </w:rPr>
            </w:pPr>
            <w:r w:rsidRPr="005358B1">
              <w:rPr>
                <w:rFonts w:ascii="Arial" w:hAnsi="Arial" w:cs="Arial"/>
                <w:b/>
                <w:lang w:val="en-GB"/>
              </w:rPr>
              <w:t>Date</w:t>
            </w:r>
          </w:p>
          <w:p w:rsidR="00842B0D" w:rsidRPr="005358B1" w:rsidRDefault="00842B0D" w:rsidP="00D003CE">
            <w:pPr>
              <w:rPr>
                <w:rFonts w:ascii="Arial" w:hAnsi="Arial" w:cs="Arial"/>
                <w:b/>
                <w:lang w:val="en-GB"/>
              </w:rPr>
            </w:pPr>
          </w:p>
          <w:p w:rsidR="00842B0D" w:rsidRPr="005358B1" w:rsidRDefault="00842B0D" w:rsidP="00D003CE">
            <w:pPr>
              <w:rPr>
                <w:rFonts w:ascii="Arial" w:hAnsi="Arial" w:cs="Arial"/>
                <w:b/>
                <w:lang w:val="en-GB"/>
              </w:rPr>
            </w:pPr>
          </w:p>
        </w:tc>
      </w:tr>
    </w:tbl>
    <w:p w:rsidR="003E09B8" w:rsidRDefault="003E09B8" w:rsidP="003E09B8">
      <w:pPr>
        <w:jc w:val="center"/>
        <w:rPr>
          <w:b/>
          <w:sz w:val="26"/>
          <w:szCs w:val="26"/>
        </w:rPr>
      </w:pPr>
    </w:p>
    <w:p w:rsidR="00256EEA" w:rsidRDefault="00256EEA" w:rsidP="00034D22">
      <w:pPr>
        <w:jc w:val="center"/>
        <w:rPr>
          <w:b/>
          <w:sz w:val="26"/>
          <w:szCs w:val="26"/>
        </w:rPr>
      </w:pPr>
    </w:p>
    <w:p w:rsidR="00256EEA" w:rsidRDefault="00842B0D" w:rsidP="00034D22">
      <w:pPr>
        <w:jc w:val="center"/>
        <w:rPr>
          <w:b/>
          <w:sz w:val="26"/>
          <w:szCs w:val="26"/>
        </w:rPr>
      </w:pPr>
      <w:r>
        <w:rPr>
          <w:b/>
          <w:sz w:val="26"/>
          <w:szCs w:val="26"/>
        </w:rPr>
        <w:br w:type="page"/>
      </w:r>
    </w:p>
    <w:p w:rsidR="00AC4AA0" w:rsidRDefault="00AC4AA0" w:rsidP="00AC4AA0">
      <w:pPr>
        <w:pStyle w:val="Preface"/>
      </w:pPr>
      <w:bookmarkStart w:id="2" w:name="_Toc115074315"/>
      <w:bookmarkStart w:id="3" w:name="_Toc115074319"/>
      <w:r>
        <w:lastRenderedPageBreak/>
        <w:t>Document History</w:t>
      </w:r>
      <w:bookmarkEnd w:id="2"/>
    </w:p>
    <w:p w:rsidR="00AC4AA0" w:rsidRDefault="00AC4AA0" w:rsidP="00AC4AA0"/>
    <w:p w:rsidR="00BE15F7" w:rsidRDefault="00BE15F7" w:rsidP="00BE15F7">
      <w:pPr>
        <w:rPr>
          <w:highlight w:val="yellow"/>
          <w:lang w:val="en-GB"/>
        </w:rPr>
      </w:pPr>
      <w:r>
        <w:rPr>
          <w:highlight w:val="yellow"/>
          <w:lang w:val="en-GB"/>
        </w:rPr>
        <w:t>Guidelines on report preparation are reported here marked in yellow.</w:t>
      </w:r>
    </w:p>
    <w:p w:rsidR="00BE15F7" w:rsidRDefault="00BE15F7" w:rsidP="00BE15F7">
      <w:pPr>
        <w:rPr>
          <w:highlight w:val="yellow"/>
          <w:lang w:val="en-GB"/>
        </w:rPr>
      </w:pPr>
      <w:r>
        <w:rPr>
          <w:highlight w:val="yellow"/>
          <w:lang w:val="en-GB"/>
        </w:rPr>
        <w:t xml:space="preserve">The “Document History” provides a </w:t>
      </w:r>
      <w:r w:rsidR="00697782">
        <w:rPr>
          <w:highlight w:val="yellow"/>
          <w:lang w:val="en-GB"/>
        </w:rPr>
        <w:t>register for the corrections and updating of the document.</w:t>
      </w:r>
    </w:p>
    <w:p w:rsidR="002E314B" w:rsidRPr="002E314B" w:rsidRDefault="002E314B" w:rsidP="002E314B">
      <w:pPr>
        <w:jc w:val="both"/>
        <w:rPr>
          <w:b/>
          <w:highlight w:val="yellow"/>
          <w:lang w:val="en-GB"/>
        </w:rPr>
      </w:pPr>
      <w:r w:rsidRPr="002E314B">
        <w:rPr>
          <w:b/>
          <w:highlight w:val="yellow"/>
          <w:lang w:val="en-GB"/>
        </w:rPr>
        <w:t>Please note that_</w:t>
      </w:r>
    </w:p>
    <w:p w:rsidR="002E314B" w:rsidRPr="002E314B" w:rsidRDefault="002E314B" w:rsidP="002E314B">
      <w:pPr>
        <w:jc w:val="both"/>
        <w:rPr>
          <w:b/>
          <w:highlight w:val="yellow"/>
          <w:lang w:val="en-GB"/>
        </w:rPr>
      </w:pPr>
      <w:r w:rsidRPr="002E314B">
        <w:rPr>
          <w:b/>
          <w:highlight w:val="yellow"/>
          <w:lang w:val="en-GB"/>
        </w:rPr>
        <w:t>- the work for Part 1 is common to all the three groups.</w:t>
      </w:r>
    </w:p>
    <w:p w:rsidR="002E314B" w:rsidRPr="002E314B" w:rsidRDefault="002E314B" w:rsidP="002E314B">
      <w:pPr>
        <w:jc w:val="both"/>
        <w:rPr>
          <w:b/>
          <w:highlight w:val="yellow"/>
          <w:lang w:val="en-GB"/>
        </w:rPr>
      </w:pPr>
      <w:r w:rsidRPr="002E314B">
        <w:rPr>
          <w:b/>
          <w:highlight w:val="yellow"/>
          <w:lang w:val="en-GB"/>
        </w:rPr>
        <w:t>- the work for Part 2 is divided into three groups, which specific Tasks given to each group individually.</w:t>
      </w:r>
    </w:p>
    <w:p w:rsidR="002E314B" w:rsidRPr="002E314B" w:rsidRDefault="002E314B" w:rsidP="002E314B">
      <w:pPr>
        <w:jc w:val="both"/>
        <w:rPr>
          <w:b/>
          <w:highlight w:val="yellow"/>
          <w:lang w:val="en-GB"/>
        </w:rPr>
      </w:pPr>
      <w:r w:rsidRPr="002E314B">
        <w:rPr>
          <w:b/>
          <w:highlight w:val="yellow"/>
          <w:lang w:val="en-GB"/>
        </w:rPr>
        <w:t>Each student will send a copy of the report to the Instructor at least 2 weeks before the oral/registration date.</w:t>
      </w:r>
    </w:p>
    <w:p w:rsidR="00BE15F7" w:rsidRPr="00BE15F7" w:rsidRDefault="00BE15F7" w:rsidP="00AC4AA0">
      <w:pPr>
        <w:rPr>
          <w:lang w:val="en-GB"/>
        </w:rPr>
      </w:pPr>
    </w:p>
    <w:p w:rsidR="00BE15F7" w:rsidRPr="00BE15F7" w:rsidRDefault="00BE15F7" w:rsidP="00AC4AA0">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1134"/>
        <w:gridCol w:w="2976"/>
      </w:tblGrid>
      <w:tr w:rsidR="00697782">
        <w:tc>
          <w:tcPr>
            <w:tcW w:w="1134" w:type="dxa"/>
          </w:tcPr>
          <w:p w:rsidR="00697782" w:rsidRDefault="00697782" w:rsidP="00D003CE">
            <w:pPr>
              <w:pStyle w:val="Summarytext"/>
              <w:spacing w:before="20" w:after="20"/>
              <w:rPr>
                <w:b/>
                <w:sz w:val="18"/>
              </w:rPr>
            </w:pPr>
            <w:r>
              <w:rPr>
                <w:b/>
                <w:sz w:val="18"/>
              </w:rPr>
              <w:t>Date</w:t>
            </w:r>
          </w:p>
        </w:tc>
        <w:tc>
          <w:tcPr>
            <w:tcW w:w="1134" w:type="dxa"/>
          </w:tcPr>
          <w:p w:rsidR="00697782" w:rsidRDefault="00697782" w:rsidP="00D003CE">
            <w:pPr>
              <w:pStyle w:val="Summarytext"/>
              <w:spacing w:before="20" w:after="20"/>
              <w:rPr>
                <w:b/>
                <w:sz w:val="18"/>
              </w:rPr>
            </w:pPr>
            <w:r>
              <w:rPr>
                <w:b/>
                <w:sz w:val="18"/>
              </w:rPr>
              <w:t>Revision</w:t>
            </w:r>
          </w:p>
        </w:tc>
        <w:tc>
          <w:tcPr>
            <w:tcW w:w="2976" w:type="dxa"/>
          </w:tcPr>
          <w:p w:rsidR="00697782" w:rsidRDefault="00697782" w:rsidP="00D003CE">
            <w:pPr>
              <w:pStyle w:val="Summarytext"/>
              <w:spacing w:before="20" w:after="20"/>
              <w:rPr>
                <w:b/>
                <w:sz w:val="18"/>
              </w:rPr>
            </w:pPr>
            <w:r>
              <w:rPr>
                <w:b/>
                <w:sz w:val="18"/>
              </w:rPr>
              <w:t>Notes</w:t>
            </w:r>
          </w:p>
        </w:tc>
      </w:tr>
      <w:tr w:rsidR="00697782">
        <w:tc>
          <w:tcPr>
            <w:tcW w:w="1134" w:type="dxa"/>
          </w:tcPr>
          <w:p w:rsidR="00697782" w:rsidRDefault="00697782" w:rsidP="00D003CE">
            <w:pPr>
              <w:pStyle w:val="Summarytext"/>
              <w:spacing w:before="20" w:after="20"/>
              <w:rPr>
                <w:sz w:val="18"/>
              </w:rPr>
            </w:pPr>
            <w:proofErr w:type="spellStart"/>
            <w:r>
              <w:rPr>
                <w:sz w:val="18"/>
              </w:rPr>
              <w:t>dd</w:t>
            </w:r>
            <w:proofErr w:type="spellEnd"/>
            <w:r>
              <w:rPr>
                <w:sz w:val="18"/>
              </w:rPr>
              <w:t>/mm/</w:t>
            </w:r>
            <w:proofErr w:type="spellStart"/>
            <w:r>
              <w:rPr>
                <w:sz w:val="18"/>
              </w:rPr>
              <w:t>yy</w:t>
            </w:r>
            <w:proofErr w:type="spellEnd"/>
          </w:p>
        </w:tc>
        <w:tc>
          <w:tcPr>
            <w:tcW w:w="1134" w:type="dxa"/>
          </w:tcPr>
          <w:p w:rsidR="00697782" w:rsidRDefault="00697782" w:rsidP="00D003CE">
            <w:pPr>
              <w:pStyle w:val="Summarytext"/>
              <w:spacing w:before="20" w:after="20"/>
              <w:rPr>
                <w:sz w:val="18"/>
              </w:rPr>
            </w:pPr>
            <w:r>
              <w:rPr>
                <w:sz w:val="18"/>
              </w:rPr>
              <w:t>1_0</w:t>
            </w:r>
          </w:p>
        </w:tc>
        <w:tc>
          <w:tcPr>
            <w:tcW w:w="2976" w:type="dxa"/>
          </w:tcPr>
          <w:p w:rsidR="00697782" w:rsidRDefault="00697782" w:rsidP="00D003CE">
            <w:pPr>
              <w:pStyle w:val="Summarytext"/>
              <w:spacing w:before="20" w:after="20"/>
              <w:rPr>
                <w:sz w:val="18"/>
              </w:rPr>
            </w:pPr>
          </w:p>
        </w:tc>
      </w:tr>
      <w:tr w:rsidR="00697782">
        <w:tc>
          <w:tcPr>
            <w:tcW w:w="1134" w:type="dxa"/>
          </w:tcPr>
          <w:p w:rsidR="00697782" w:rsidRDefault="00697782" w:rsidP="00D003CE">
            <w:pPr>
              <w:pStyle w:val="Summarytext"/>
              <w:spacing w:before="20" w:after="20"/>
              <w:rPr>
                <w:sz w:val="18"/>
              </w:rPr>
            </w:pPr>
          </w:p>
        </w:tc>
        <w:tc>
          <w:tcPr>
            <w:tcW w:w="1134" w:type="dxa"/>
          </w:tcPr>
          <w:p w:rsidR="00697782" w:rsidRDefault="00697782" w:rsidP="00D003CE">
            <w:pPr>
              <w:pStyle w:val="Summarytext"/>
              <w:spacing w:before="20" w:after="20"/>
              <w:rPr>
                <w:sz w:val="18"/>
              </w:rPr>
            </w:pPr>
            <w:r>
              <w:rPr>
                <w:sz w:val="18"/>
              </w:rPr>
              <w:t>1_1</w:t>
            </w:r>
          </w:p>
        </w:tc>
        <w:tc>
          <w:tcPr>
            <w:tcW w:w="2976" w:type="dxa"/>
          </w:tcPr>
          <w:p w:rsidR="00697782" w:rsidRDefault="00697782" w:rsidP="00D003CE">
            <w:pPr>
              <w:pStyle w:val="Summarytext"/>
              <w:spacing w:before="20" w:after="20"/>
              <w:rPr>
                <w:sz w:val="18"/>
              </w:rPr>
            </w:pPr>
          </w:p>
        </w:tc>
      </w:tr>
      <w:tr w:rsidR="00697782">
        <w:tc>
          <w:tcPr>
            <w:tcW w:w="1134" w:type="dxa"/>
          </w:tcPr>
          <w:p w:rsidR="00697782" w:rsidRDefault="00697782" w:rsidP="00D003CE">
            <w:pPr>
              <w:pStyle w:val="Summarytext"/>
              <w:spacing w:before="20" w:after="20"/>
              <w:rPr>
                <w:sz w:val="18"/>
              </w:rPr>
            </w:pPr>
          </w:p>
        </w:tc>
        <w:tc>
          <w:tcPr>
            <w:tcW w:w="1134" w:type="dxa"/>
          </w:tcPr>
          <w:p w:rsidR="00697782" w:rsidRDefault="00697782" w:rsidP="00D003CE">
            <w:pPr>
              <w:pStyle w:val="Summarytext"/>
              <w:spacing w:before="20" w:after="20"/>
              <w:rPr>
                <w:sz w:val="18"/>
              </w:rPr>
            </w:pPr>
            <w:r>
              <w:rPr>
                <w:sz w:val="18"/>
              </w:rPr>
              <w:t>1_2</w:t>
            </w:r>
          </w:p>
        </w:tc>
        <w:tc>
          <w:tcPr>
            <w:tcW w:w="2976" w:type="dxa"/>
          </w:tcPr>
          <w:p w:rsidR="00697782" w:rsidRDefault="00697782" w:rsidP="00D003CE">
            <w:pPr>
              <w:pStyle w:val="Summarytext"/>
              <w:spacing w:before="20" w:after="20"/>
              <w:rPr>
                <w:sz w:val="18"/>
              </w:rPr>
            </w:pPr>
          </w:p>
        </w:tc>
      </w:tr>
      <w:tr w:rsidR="00697782">
        <w:tc>
          <w:tcPr>
            <w:tcW w:w="1134" w:type="dxa"/>
          </w:tcPr>
          <w:p w:rsidR="00697782" w:rsidRDefault="00697782" w:rsidP="00D003CE">
            <w:pPr>
              <w:pStyle w:val="Summarytext"/>
              <w:spacing w:before="20" w:after="20"/>
              <w:rPr>
                <w:sz w:val="18"/>
              </w:rPr>
            </w:pPr>
          </w:p>
        </w:tc>
        <w:tc>
          <w:tcPr>
            <w:tcW w:w="1134" w:type="dxa"/>
          </w:tcPr>
          <w:p w:rsidR="00697782" w:rsidRDefault="00697782" w:rsidP="00D003CE">
            <w:pPr>
              <w:pStyle w:val="Summarytext"/>
              <w:spacing w:before="20" w:after="20"/>
              <w:rPr>
                <w:sz w:val="18"/>
              </w:rPr>
            </w:pPr>
            <w:r>
              <w:rPr>
                <w:sz w:val="18"/>
              </w:rPr>
              <w:t>..</w:t>
            </w:r>
          </w:p>
        </w:tc>
        <w:tc>
          <w:tcPr>
            <w:tcW w:w="2976" w:type="dxa"/>
          </w:tcPr>
          <w:p w:rsidR="00697782" w:rsidRDefault="00697782" w:rsidP="00D003CE">
            <w:pPr>
              <w:pStyle w:val="Summarytext"/>
              <w:spacing w:before="20" w:after="20"/>
              <w:rPr>
                <w:sz w:val="18"/>
              </w:rPr>
            </w:pPr>
          </w:p>
        </w:tc>
      </w:tr>
      <w:tr w:rsidR="00697782">
        <w:tc>
          <w:tcPr>
            <w:tcW w:w="1134" w:type="dxa"/>
          </w:tcPr>
          <w:p w:rsidR="00697782" w:rsidRDefault="00697782" w:rsidP="00D003CE">
            <w:pPr>
              <w:pStyle w:val="Summarytext"/>
              <w:spacing w:before="20" w:after="20"/>
              <w:rPr>
                <w:sz w:val="18"/>
              </w:rPr>
            </w:pPr>
          </w:p>
        </w:tc>
        <w:tc>
          <w:tcPr>
            <w:tcW w:w="1134" w:type="dxa"/>
          </w:tcPr>
          <w:p w:rsidR="00697782" w:rsidRDefault="00697782" w:rsidP="00D003CE">
            <w:pPr>
              <w:pStyle w:val="Summarytext"/>
              <w:spacing w:before="20" w:after="20"/>
              <w:rPr>
                <w:sz w:val="18"/>
              </w:rPr>
            </w:pPr>
          </w:p>
        </w:tc>
        <w:tc>
          <w:tcPr>
            <w:tcW w:w="2976" w:type="dxa"/>
          </w:tcPr>
          <w:p w:rsidR="00697782" w:rsidRDefault="00697782" w:rsidP="00D003CE">
            <w:pPr>
              <w:pStyle w:val="Summarytext"/>
              <w:spacing w:before="20" w:after="20"/>
              <w:rPr>
                <w:sz w:val="18"/>
              </w:rPr>
            </w:pPr>
          </w:p>
        </w:tc>
      </w:tr>
    </w:tbl>
    <w:p w:rsidR="00AC4AA0" w:rsidRDefault="00AC4AA0" w:rsidP="00AC4AA0"/>
    <w:p w:rsidR="005F6BA1" w:rsidRPr="005F6BA1" w:rsidRDefault="005F6BA1" w:rsidP="005F6BA1">
      <w:pPr>
        <w:pStyle w:val="Preface"/>
      </w:pPr>
      <w:bookmarkStart w:id="4" w:name="_Toc115074318"/>
      <w:r w:rsidRPr="005F6BA1">
        <w:t>Summary</w:t>
      </w:r>
      <w:bookmarkEnd w:id="4"/>
    </w:p>
    <w:p w:rsidR="005F6BA1" w:rsidRPr="005F6BA1" w:rsidRDefault="005F6BA1" w:rsidP="005F6BA1">
      <w:pPr>
        <w:pStyle w:val="Summarytext"/>
      </w:pPr>
    </w:p>
    <w:p w:rsidR="00BE15F7" w:rsidRDefault="00BE15F7" w:rsidP="005F6BA1">
      <w:pPr>
        <w:rPr>
          <w:highlight w:val="yellow"/>
          <w:lang w:val="en-GB"/>
        </w:rPr>
      </w:pPr>
    </w:p>
    <w:p w:rsidR="005F6BA1" w:rsidRDefault="005F6BA1" w:rsidP="00435836">
      <w:pPr>
        <w:jc w:val="both"/>
        <w:rPr>
          <w:lang w:val="en-GB"/>
        </w:rPr>
      </w:pPr>
      <w:r w:rsidRPr="00E776D7">
        <w:rPr>
          <w:highlight w:val="yellow"/>
          <w:lang w:val="en-GB"/>
        </w:rPr>
        <w:t xml:space="preserve">The Summary provides the context for this work and gives the principal conclusions.  </w:t>
      </w:r>
      <w:r w:rsidR="00D73AA5" w:rsidRPr="00E776D7">
        <w:rPr>
          <w:highlight w:val="yellow"/>
          <w:lang w:val="en-GB"/>
        </w:rPr>
        <w:t xml:space="preserve">It should be up to </w:t>
      </w:r>
      <w:r w:rsidR="00C36FBE">
        <w:rPr>
          <w:highlight w:val="yellow"/>
          <w:lang w:val="en-GB"/>
        </w:rPr>
        <w:t>one</w:t>
      </w:r>
      <w:r w:rsidRPr="00E776D7">
        <w:rPr>
          <w:highlight w:val="yellow"/>
          <w:lang w:val="en-GB"/>
        </w:rPr>
        <w:t xml:space="preserve"> page</w:t>
      </w:r>
      <w:r w:rsidR="00D73AA5" w:rsidRPr="00E776D7">
        <w:rPr>
          <w:highlight w:val="yellow"/>
          <w:lang w:val="en-GB"/>
        </w:rPr>
        <w:t xml:space="preserve"> long</w:t>
      </w:r>
      <w:r w:rsidRPr="00E776D7">
        <w:rPr>
          <w:highlight w:val="yellow"/>
          <w:lang w:val="en-GB"/>
        </w:rPr>
        <w:t>. The Summary should be written so that results of the work are comprehensible to professionals with a non</w:t>
      </w:r>
      <w:r w:rsidR="00C36FBE">
        <w:rPr>
          <w:highlight w:val="yellow"/>
          <w:lang w:val="en-GB"/>
        </w:rPr>
        <w:t>-technical background (such as</w:t>
      </w:r>
      <w:r w:rsidRPr="00E776D7">
        <w:rPr>
          <w:highlight w:val="yellow"/>
          <w:lang w:val="en-GB"/>
        </w:rPr>
        <w:t xml:space="preserve"> policy makers).</w:t>
      </w:r>
    </w:p>
    <w:p w:rsidR="00C36FBE" w:rsidRPr="00E776D7" w:rsidRDefault="00C36FBE" w:rsidP="005F6BA1">
      <w:pPr>
        <w:rPr>
          <w:lang w:val="en-GB"/>
        </w:rPr>
      </w:pPr>
    </w:p>
    <w:p w:rsidR="00842B0D" w:rsidRPr="00436008" w:rsidRDefault="00AC4AA0" w:rsidP="00842B0D">
      <w:pPr>
        <w:pStyle w:val="Preface"/>
        <w:rPr>
          <w:noProof w:val="0"/>
        </w:rPr>
      </w:pPr>
      <w:r w:rsidRPr="00E776D7">
        <w:rPr>
          <w:noProof w:val="0"/>
        </w:rPr>
        <w:br w:type="page"/>
      </w:r>
      <w:r w:rsidR="00842B0D" w:rsidRPr="00436008">
        <w:rPr>
          <w:noProof w:val="0"/>
        </w:rPr>
        <w:lastRenderedPageBreak/>
        <w:t>Contents</w:t>
      </w:r>
      <w:bookmarkEnd w:id="3"/>
    </w:p>
    <w:p w:rsidR="00842B0D" w:rsidRPr="00436008" w:rsidRDefault="00842B0D" w:rsidP="00842B0D">
      <w:pPr>
        <w:pStyle w:val="Summarytext"/>
      </w:pPr>
    </w:p>
    <w:p w:rsidR="00842B0D" w:rsidRPr="00436008" w:rsidRDefault="004D6746" w:rsidP="00842B0D">
      <w:pPr>
        <w:pStyle w:val="Indicedellefigure"/>
        <w:rPr>
          <w:noProof/>
          <w:sz w:val="24"/>
          <w:szCs w:val="24"/>
          <w:lang w:eastAsia="en-GB"/>
        </w:rPr>
      </w:pPr>
      <w:r w:rsidRPr="004D6746">
        <w:rPr>
          <w:i/>
        </w:rPr>
        <w:fldChar w:fldCharType="begin"/>
      </w:r>
      <w:r w:rsidR="00842B0D" w:rsidRPr="00436008">
        <w:rPr>
          <w:i/>
        </w:rPr>
        <w:instrText xml:space="preserve"> TOC \t "Preface" \c </w:instrText>
      </w:r>
      <w:r w:rsidRPr="004D6746">
        <w:rPr>
          <w:i/>
        </w:rPr>
        <w:fldChar w:fldCharType="separate"/>
      </w:r>
    </w:p>
    <w:p w:rsidR="00842B0D" w:rsidRPr="00E776D7" w:rsidRDefault="00842B0D" w:rsidP="00842B0D">
      <w:pPr>
        <w:pStyle w:val="Indicedellefigure"/>
        <w:rPr>
          <w:noProof/>
          <w:sz w:val="24"/>
          <w:szCs w:val="24"/>
          <w:lang w:eastAsia="en-GB"/>
        </w:rPr>
      </w:pPr>
      <w:r w:rsidRPr="00E776D7">
        <w:rPr>
          <w:noProof/>
        </w:rPr>
        <w:t>Document History</w:t>
      </w:r>
      <w:r w:rsidRPr="00E776D7">
        <w:rPr>
          <w:noProof/>
        </w:rPr>
        <w:tab/>
      </w:r>
      <w:r w:rsidR="000A7EAC">
        <w:rPr>
          <w:noProof/>
        </w:rPr>
        <w:t>2</w:t>
      </w:r>
    </w:p>
    <w:p w:rsidR="00842B0D" w:rsidRDefault="00842B0D" w:rsidP="00842B0D">
      <w:pPr>
        <w:pStyle w:val="Indicedellefigure"/>
        <w:rPr>
          <w:noProof/>
          <w:sz w:val="24"/>
          <w:szCs w:val="24"/>
          <w:lang w:eastAsia="en-GB"/>
        </w:rPr>
      </w:pPr>
      <w:r>
        <w:rPr>
          <w:noProof/>
        </w:rPr>
        <w:t>Summary</w:t>
      </w:r>
      <w:r>
        <w:rPr>
          <w:noProof/>
        </w:rPr>
        <w:tab/>
      </w:r>
      <w:r>
        <w:rPr>
          <w:noProof/>
        </w:rPr>
        <w:tab/>
      </w:r>
      <w:r w:rsidR="000B2B6E">
        <w:rPr>
          <w:noProof/>
        </w:rPr>
        <w:t>2</w:t>
      </w:r>
    </w:p>
    <w:p w:rsidR="00842B0D" w:rsidRDefault="00842B0D" w:rsidP="00842B0D">
      <w:pPr>
        <w:pStyle w:val="Indicedellefigure"/>
        <w:rPr>
          <w:noProof/>
          <w:sz w:val="24"/>
          <w:szCs w:val="24"/>
          <w:lang w:eastAsia="en-GB"/>
        </w:rPr>
      </w:pPr>
      <w:r>
        <w:rPr>
          <w:noProof/>
        </w:rPr>
        <w:t>Contents</w:t>
      </w:r>
      <w:r>
        <w:rPr>
          <w:noProof/>
        </w:rPr>
        <w:tab/>
      </w:r>
      <w:r>
        <w:rPr>
          <w:noProof/>
        </w:rPr>
        <w:tab/>
      </w:r>
      <w:r w:rsidR="000B2B6E">
        <w:rPr>
          <w:noProof/>
        </w:rPr>
        <w:t>3</w:t>
      </w:r>
    </w:p>
    <w:p w:rsidR="00842B0D" w:rsidRDefault="004D6746" w:rsidP="00842B0D">
      <w:pPr>
        <w:pStyle w:val="Sommario1"/>
        <w:tabs>
          <w:tab w:val="right" w:pos="8505"/>
        </w:tabs>
      </w:pPr>
      <w:r>
        <w:fldChar w:fldCharType="end"/>
      </w:r>
      <w:r w:rsidR="003439FE">
        <w:t>Contents</w:t>
      </w:r>
      <w:r w:rsidRPr="004D6746">
        <w:fldChar w:fldCharType="begin"/>
      </w:r>
      <w:r w:rsidR="00842B0D">
        <w:instrText xml:space="preserve"> TOC \o "1-3" </w:instrText>
      </w:r>
      <w:r w:rsidRPr="004D6746">
        <w:fldChar w:fldCharType="separate"/>
      </w:r>
    </w:p>
    <w:p w:rsidR="003439FE" w:rsidRPr="003439FE" w:rsidRDefault="00842B0D" w:rsidP="003439FE">
      <w:pPr>
        <w:pStyle w:val="Sommario1"/>
      </w:pPr>
      <w:r>
        <w:t>1.</w:t>
      </w:r>
      <w:r>
        <w:rPr>
          <w:sz w:val="24"/>
          <w:szCs w:val="24"/>
          <w:lang w:eastAsia="en-GB"/>
        </w:rPr>
        <w:tab/>
      </w:r>
      <w:r w:rsidR="003439FE">
        <w:t>Section 1</w:t>
      </w:r>
      <w:r>
        <w:tab/>
      </w:r>
      <w:r w:rsidR="004D6746">
        <w:fldChar w:fldCharType="begin"/>
      </w:r>
      <w:r>
        <w:instrText xml:space="preserve"> PAGEREF _Toc115074468 \h </w:instrText>
      </w:r>
      <w:r w:rsidR="004D6746">
        <w:fldChar w:fldCharType="separate"/>
      </w:r>
      <w:r w:rsidR="001A2B21">
        <w:t>4</w:t>
      </w:r>
      <w:r w:rsidR="004D6746">
        <w:fldChar w:fldCharType="end"/>
      </w:r>
    </w:p>
    <w:p w:rsidR="00842B0D" w:rsidRDefault="00842B0D" w:rsidP="00842B0D">
      <w:pPr>
        <w:pStyle w:val="Sommario2"/>
        <w:tabs>
          <w:tab w:val="left" w:pos="1418"/>
        </w:tabs>
        <w:rPr>
          <w:sz w:val="24"/>
          <w:szCs w:val="24"/>
          <w:lang w:eastAsia="en-GB"/>
        </w:rPr>
      </w:pPr>
      <w:r>
        <w:t>1.1</w:t>
      </w:r>
      <w:r>
        <w:rPr>
          <w:sz w:val="24"/>
          <w:szCs w:val="24"/>
          <w:lang w:eastAsia="en-GB"/>
        </w:rPr>
        <w:tab/>
      </w:r>
      <w:r w:rsidR="003439FE">
        <w:rPr>
          <w:sz w:val="24"/>
          <w:szCs w:val="24"/>
          <w:lang w:eastAsia="en-GB"/>
        </w:rPr>
        <w:t>Second level title</w:t>
      </w:r>
      <w:r>
        <w:tab/>
      </w:r>
      <w:r w:rsidR="004D6746">
        <w:fldChar w:fldCharType="begin"/>
      </w:r>
      <w:r>
        <w:instrText xml:space="preserve"> PAGEREF _Toc115074469 \h </w:instrText>
      </w:r>
      <w:r w:rsidR="004D6746">
        <w:fldChar w:fldCharType="separate"/>
      </w:r>
      <w:r w:rsidR="001A2B21">
        <w:t>4</w:t>
      </w:r>
      <w:r w:rsidR="004D6746">
        <w:fldChar w:fldCharType="end"/>
      </w:r>
    </w:p>
    <w:p w:rsidR="00842B0D" w:rsidRDefault="00842B0D" w:rsidP="00842B0D">
      <w:pPr>
        <w:pStyle w:val="Sommario1"/>
        <w:rPr>
          <w:sz w:val="24"/>
          <w:szCs w:val="24"/>
          <w:lang w:eastAsia="en-GB"/>
        </w:rPr>
      </w:pPr>
      <w:r>
        <w:t>2.</w:t>
      </w:r>
      <w:r>
        <w:rPr>
          <w:sz w:val="24"/>
          <w:szCs w:val="24"/>
          <w:lang w:eastAsia="en-GB"/>
        </w:rPr>
        <w:tab/>
      </w:r>
      <w:r>
        <w:t>Section 2 and onwards</w:t>
      </w:r>
      <w:r>
        <w:tab/>
      </w:r>
      <w:r w:rsidR="00E47324">
        <w:t>5</w:t>
      </w:r>
    </w:p>
    <w:p w:rsidR="00842B0D" w:rsidRDefault="00842B0D" w:rsidP="00842B0D">
      <w:pPr>
        <w:pStyle w:val="Sommario2"/>
        <w:tabs>
          <w:tab w:val="left" w:pos="1418"/>
        </w:tabs>
        <w:rPr>
          <w:sz w:val="24"/>
          <w:szCs w:val="24"/>
          <w:lang w:eastAsia="en-GB"/>
        </w:rPr>
      </w:pPr>
      <w:r>
        <w:t>2.1</w:t>
      </w:r>
      <w:r>
        <w:rPr>
          <w:sz w:val="24"/>
          <w:szCs w:val="24"/>
          <w:lang w:eastAsia="en-GB"/>
        </w:rPr>
        <w:tab/>
      </w:r>
      <w:r>
        <w:t>Second level title</w:t>
      </w:r>
      <w:r>
        <w:tab/>
      </w:r>
      <w:r w:rsidR="00E47324">
        <w:t>5</w:t>
      </w:r>
    </w:p>
    <w:p w:rsidR="00842B0D" w:rsidRDefault="00842B0D" w:rsidP="00842B0D">
      <w:pPr>
        <w:pStyle w:val="Sommario3"/>
        <w:rPr>
          <w:sz w:val="24"/>
          <w:szCs w:val="24"/>
          <w:lang w:eastAsia="en-GB"/>
        </w:rPr>
      </w:pPr>
      <w:r>
        <w:t>2.1.1</w:t>
      </w:r>
      <w:r>
        <w:rPr>
          <w:sz w:val="24"/>
          <w:szCs w:val="24"/>
          <w:lang w:eastAsia="en-GB"/>
        </w:rPr>
        <w:tab/>
      </w:r>
      <w:r>
        <w:t>Third level title</w:t>
      </w:r>
      <w:r>
        <w:tab/>
      </w:r>
      <w:r w:rsidR="00E47324">
        <w:t>6</w:t>
      </w:r>
    </w:p>
    <w:p w:rsidR="00842B0D" w:rsidRDefault="00842B0D" w:rsidP="00842B0D">
      <w:pPr>
        <w:pStyle w:val="Sommario3"/>
        <w:rPr>
          <w:sz w:val="24"/>
          <w:szCs w:val="24"/>
          <w:lang w:eastAsia="en-GB"/>
        </w:rPr>
      </w:pPr>
      <w:r>
        <w:t>2.1.2</w:t>
      </w:r>
      <w:r>
        <w:rPr>
          <w:sz w:val="24"/>
          <w:szCs w:val="24"/>
          <w:lang w:eastAsia="en-GB"/>
        </w:rPr>
        <w:tab/>
      </w:r>
      <w:r>
        <w:t>Etc.</w:t>
      </w:r>
      <w:r>
        <w:tab/>
      </w:r>
      <w:r w:rsidR="00E47324">
        <w:t>7</w:t>
      </w:r>
    </w:p>
    <w:p w:rsidR="00842B0D" w:rsidRDefault="00842B0D" w:rsidP="00842B0D">
      <w:pPr>
        <w:pStyle w:val="Sommario1"/>
        <w:rPr>
          <w:sz w:val="24"/>
          <w:szCs w:val="24"/>
          <w:lang w:eastAsia="en-GB"/>
        </w:rPr>
      </w:pPr>
      <w:r>
        <w:t>3.</w:t>
      </w:r>
      <w:r>
        <w:rPr>
          <w:sz w:val="24"/>
          <w:szCs w:val="24"/>
          <w:lang w:eastAsia="en-GB"/>
        </w:rPr>
        <w:tab/>
      </w:r>
      <w:r>
        <w:t>References</w:t>
      </w:r>
      <w:r>
        <w:tab/>
      </w:r>
    </w:p>
    <w:p w:rsidR="00842B0D" w:rsidRPr="00842B0D" w:rsidRDefault="004D6746" w:rsidP="00842B0D">
      <w:pPr>
        <w:tabs>
          <w:tab w:val="right" w:pos="8460"/>
          <w:tab w:val="right" w:pos="8931"/>
        </w:tabs>
        <w:rPr>
          <w:lang w:val="en-GB"/>
        </w:rPr>
      </w:pPr>
      <w:r>
        <w:fldChar w:fldCharType="end"/>
      </w:r>
    </w:p>
    <w:p w:rsidR="00256EEA" w:rsidRPr="00E776D7" w:rsidRDefault="00256EEA" w:rsidP="00842B0D">
      <w:pPr>
        <w:jc w:val="center"/>
        <w:rPr>
          <w:b/>
          <w:sz w:val="26"/>
          <w:szCs w:val="26"/>
          <w:lang w:val="en-GB"/>
        </w:rPr>
      </w:pPr>
    </w:p>
    <w:p w:rsidR="003E09B8" w:rsidRDefault="00FC4A43" w:rsidP="008020BA">
      <w:pPr>
        <w:pStyle w:val="Titolo1"/>
        <w:tabs>
          <w:tab w:val="num" w:pos="709"/>
        </w:tabs>
        <w:spacing w:before="240" w:after="120"/>
        <w:ind w:left="709" w:hanging="1"/>
        <w:jc w:val="both"/>
        <w:rPr>
          <w:b/>
          <w:sz w:val="24"/>
        </w:rPr>
      </w:pPr>
      <w:r>
        <w:br w:type="page"/>
      </w:r>
      <w:bookmarkStart w:id="5" w:name="_Toc115074468"/>
    </w:p>
    <w:p w:rsidR="003E09B8" w:rsidRPr="003E09B8" w:rsidRDefault="003E09B8" w:rsidP="003E09B8">
      <w:pPr>
        <w:pStyle w:val="Titolo1"/>
        <w:tabs>
          <w:tab w:val="num" w:pos="709"/>
        </w:tabs>
        <w:spacing w:before="240" w:after="120"/>
        <w:ind w:left="709" w:hanging="1"/>
        <w:jc w:val="both"/>
        <w:rPr>
          <w:b/>
        </w:rPr>
      </w:pPr>
      <w:r w:rsidRPr="003E09B8">
        <w:rPr>
          <w:b/>
        </w:rPr>
        <w:lastRenderedPageBreak/>
        <w:t xml:space="preserve">Part 1: Analysis and modelling of the November,1, 2010 flood on the </w:t>
      </w:r>
      <w:proofErr w:type="spellStart"/>
      <w:r w:rsidRPr="003E09B8">
        <w:rPr>
          <w:b/>
        </w:rPr>
        <w:t>Posina</w:t>
      </w:r>
      <w:proofErr w:type="spellEnd"/>
      <w:r w:rsidRPr="003E09B8">
        <w:rPr>
          <w:b/>
        </w:rPr>
        <w:t xml:space="preserve"> river basin</w:t>
      </w:r>
    </w:p>
    <w:p w:rsidR="006779BC" w:rsidRDefault="006779BC" w:rsidP="003E09B8">
      <w:pPr>
        <w:pStyle w:val="Titolo1"/>
        <w:spacing w:before="240" w:after="120"/>
        <w:ind w:left="1068"/>
        <w:jc w:val="both"/>
        <w:rPr>
          <w:b/>
          <w:sz w:val="24"/>
        </w:rPr>
      </w:pPr>
      <w:bookmarkStart w:id="6" w:name="_Toc115074469"/>
      <w:bookmarkEnd w:id="5"/>
    </w:p>
    <w:p w:rsidR="003E09B8" w:rsidRDefault="003E09B8" w:rsidP="00DB4921">
      <w:pPr>
        <w:numPr>
          <w:ilvl w:val="1"/>
          <w:numId w:val="22"/>
        </w:numPr>
        <w:rPr>
          <w:b/>
          <w:lang w:val="en-US"/>
        </w:rPr>
      </w:pPr>
      <w:r w:rsidRPr="003E09B8">
        <w:rPr>
          <w:b/>
          <w:lang w:val="en-US"/>
        </w:rPr>
        <w:t>Introduction</w:t>
      </w:r>
    </w:p>
    <w:p w:rsidR="003E09B8" w:rsidRPr="003E09B8" w:rsidRDefault="003E09B8" w:rsidP="003E09B8">
      <w:pPr>
        <w:rPr>
          <w:lang w:val="en-GB"/>
        </w:rPr>
      </w:pPr>
    </w:p>
    <w:p w:rsidR="006779BC" w:rsidRDefault="008C2164" w:rsidP="00E776D7">
      <w:pPr>
        <w:pStyle w:val="Titolo2"/>
        <w:numPr>
          <w:ilvl w:val="1"/>
          <w:numId w:val="0"/>
        </w:numPr>
        <w:tabs>
          <w:tab w:val="num" w:pos="709"/>
        </w:tabs>
        <w:spacing w:before="120" w:after="60"/>
        <w:ind w:left="709" w:hanging="709"/>
        <w:jc w:val="both"/>
        <w:rPr>
          <w:b w:val="0"/>
          <w:sz w:val="24"/>
          <w:lang w:val="en-GB"/>
        </w:rPr>
      </w:pPr>
      <w:r w:rsidRPr="008C2164">
        <w:rPr>
          <w:b w:val="0"/>
          <w:sz w:val="24"/>
          <w:highlight w:val="yellow"/>
          <w:lang w:val="en-GB"/>
        </w:rPr>
        <w:t>Here you provide a de</w:t>
      </w:r>
      <w:r w:rsidR="006779BC" w:rsidRPr="008C2164">
        <w:rPr>
          <w:b w:val="0"/>
          <w:sz w:val="24"/>
          <w:highlight w:val="yellow"/>
          <w:lang w:val="en-GB"/>
        </w:rPr>
        <w:t>scri</w:t>
      </w:r>
      <w:r w:rsidRPr="008C2164">
        <w:rPr>
          <w:b w:val="0"/>
          <w:sz w:val="24"/>
          <w:highlight w:val="yellow"/>
          <w:lang w:val="en-GB"/>
        </w:rPr>
        <w:t>ption of</w:t>
      </w:r>
      <w:r w:rsidR="006779BC" w:rsidRPr="008C2164">
        <w:rPr>
          <w:b w:val="0"/>
          <w:sz w:val="24"/>
          <w:highlight w:val="yellow"/>
          <w:lang w:val="en-GB"/>
        </w:rPr>
        <w:t xml:space="preserve"> the objectives and structure of the work</w:t>
      </w:r>
      <w:r w:rsidRPr="008C2164">
        <w:rPr>
          <w:b w:val="0"/>
          <w:sz w:val="24"/>
          <w:highlight w:val="yellow"/>
          <w:lang w:val="en-GB"/>
        </w:rPr>
        <w:t>.</w:t>
      </w:r>
    </w:p>
    <w:p w:rsidR="006779BC" w:rsidRDefault="006779BC" w:rsidP="008C2164">
      <w:pPr>
        <w:jc w:val="both"/>
        <w:rPr>
          <w:lang w:val="en-US"/>
        </w:rPr>
      </w:pPr>
      <w:r w:rsidRPr="00C370FB">
        <w:rPr>
          <w:lang w:val="en-GB" w:eastAsia="en-US"/>
        </w:rPr>
        <w:t xml:space="preserve">The overall objective of the work is to analyse the relationship between </w:t>
      </w:r>
      <w:r w:rsidR="008C2164">
        <w:rPr>
          <w:lang w:val="en-GB" w:eastAsia="en-US"/>
        </w:rPr>
        <w:t xml:space="preserve">rainfall and runoff for a major flood which impacted the Veneto region in the period from 31 October to 2 November 2010. </w:t>
      </w:r>
      <w:r w:rsidRPr="00C370FB">
        <w:rPr>
          <w:lang w:val="en-US"/>
        </w:rPr>
        <w:t xml:space="preserve">A large, long-lived storm system </w:t>
      </w:r>
      <w:r w:rsidR="002821E5" w:rsidRPr="00C370FB">
        <w:rPr>
          <w:lang w:val="en-US"/>
        </w:rPr>
        <w:t xml:space="preserve">on the piedmont mountain range system of Veneto (Italy) </w:t>
      </w:r>
      <w:r w:rsidRPr="00C370FB">
        <w:rPr>
          <w:lang w:val="en-US"/>
        </w:rPr>
        <w:t xml:space="preserve">produced </w:t>
      </w:r>
      <w:r w:rsidR="002821E5" w:rsidRPr="00C370FB">
        <w:rPr>
          <w:lang w:val="en-US"/>
        </w:rPr>
        <w:t xml:space="preserve">near </w:t>
      </w:r>
      <w:r w:rsidRPr="00C370FB">
        <w:rPr>
          <w:lang w:val="en-US"/>
        </w:rPr>
        <w:t xml:space="preserve">record flooding in the </w:t>
      </w:r>
      <w:proofErr w:type="spellStart"/>
      <w:r w:rsidR="002821E5" w:rsidRPr="00C370FB">
        <w:rPr>
          <w:lang w:val="en-US"/>
        </w:rPr>
        <w:t>Posina</w:t>
      </w:r>
      <w:proofErr w:type="spellEnd"/>
      <w:r w:rsidR="002821E5" w:rsidRPr="00C370FB">
        <w:rPr>
          <w:lang w:val="en-US"/>
        </w:rPr>
        <w:t xml:space="preserve"> river basin (116 km</w:t>
      </w:r>
      <w:r w:rsidR="002821E5" w:rsidRPr="008C2164">
        <w:rPr>
          <w:vertAlign w:val="superscript"/>
          <w:lang w:val="en-US"/>
        </w:rPr>
        <w:t>2</w:t>
      </w:r>
      <w:r w:rsidR="002821E5" w:rsidRPr="00C370FB">
        <w:rPr>
          <w:lang w:val="en-US"/>
        </w:rPr>
        <w:t xml:space="preserve">) </w:t>
      </w:r>
      <w:r w:rsidRPr="00C370FB">
        <w:rPr>
          <w:lang w:val="en-US"/>
        </w:rPr>
        <w:t xml:space="preserve">on </w:t>
      </w:r>
      <w:r w:rsidR="002821E5" w:rsidRPr="00C370FB">
        <w:rPr>
          <w:lang w:val="en-US"/>
        </w:rPr>
        <w:t>November 1</w:t>
      </w:r>
      <w:r w:rsidRPr="00C370FB">
        <w:rPr>
          <w:lang w:val="en-US"/>
        </w:rPr>
        <w:t xml:space="preserve">, </w:t>
      </w:r>
      <w:r w:rsidR="002821E5" w:rsidRPr="00C370FB">
        <w:rPr>
          <w:lang w:val="en-US"/>
        </w:rPr>
        <w:t>2010</w:t>
      </w:r>
      <w:r w:rsidRPr="00C370FB">
        <w:rPr>
          <w:lang w:val="en-US"/>
        </w:rPr>
        <w:t xml:space="preserve">. </w:t>
      </w:r>
      <w:r w:rsidR="00C370FB" w:rsidRPr="00C370FB">
        <w:rPr>
          <w:lang w:val="en-US"/>
        </w:rPr>
        <w:t>Areal-average</w:t>
      </w:r>
      <w:r w:rsidR="008C2164">
        <w:rPr>
          <w:lang w:val="en-US"/>
        </w:rPr>
        <w:t>d</w:t>
      </w:r>
      <w:r w:rsidR="00C370FB" w:rsidRPr="00C370FB">
        <w:rPr>
          <w:lang w:val="en-US"/>
        </w:rPr>
        <w:t xml:space="preserve"> s</w:t>
      </w:r>
      <w:r w:rsidRPr="00C370FB">
        <w:rPr>
          <w:lang w:val="en-US"/>
        </w:rPr>
        <w:t xml:space="preserve">torm total accumulations in a </w:t>
      </w:r>
      <w:r w:rsidR="00C370FB" w:rsidRPr="00C370FB">
        <w:rPr>
          <w:lang w:val="en-US"/>
        </w:rPr>
        <w:t>55</w:t>
      </w:r>
      <w:r w:rsidRPr="00C370FB">
        <w:rPr>
          <w:lang w:val="en-US"/>
        </w:rPr>
        <w:t xml:space="preserve">-hour period </w:t>
      </w:r>
      <w:r w:rsidR="00C370FB" w:rsidRPr="00C370FB">
        <w:rPr>
          <w:lang w:val="en-US"/>
        </w:rPr>
        <w:t xml:space="preserve">between 31 October and November 2 was around 389 </w:t>
      </w:r>
      <w:r w:rsidRPr="00C370FB">
        <w:rPr>
          <w:lang w:val="en-US"/>
        </w:rPr>
        <w:t>mm.</w:t>
      </w:r>
      <w:r w:rsidR="00C370FB">
        <w:rPr>
          <w:lang w:val="en-US"/>
        </w:rPr>
        <w:t xml:space="preserve"> </w:t>
      </w:r>
      <w:r w:rsidR="008C2164">
        <w:rPr>
          <w:lang w:val="en-US"/>
        </w:rPr>
        <w:t>The specific objectives of the work are listed as follows:</w:t>
      </w:r>
    </w:p>
    <w:p w:rsidR="008C2164" w:rsidRPr="00553060" w:rsidRDefault="008C2164" w:rsidP="008C2164">
      <w:pPr>
        <w:numPr>
          <w:ilvl w:val="0"/>
          <w:numId w:val="7"/>
        </w:numPr>
        <w:jc w:val="both"/>
        <w:rPr>
          <w:lang w:val="en-GB" w:eastAsia="en-US"/>
        </w:rPr>
      </w:pPr>
      <w:r>
        <w:rPr>
          <w:lang w:val="en-US"/>
        </w:rPr>
        <w:t>Computation of the mean area</w:t>
      </w:r>
      <w:r w:rsidR="00653B17">
        <w:rPr>
          <w:lang w:val="en-US"/>
        </w:rPr>
        <w:t>l</w:t>
      </w:r>
      <w:r>
        <w:rPr>
          <w:lang w:val="en-US"/>
        </w:rPr>
        <w:t xml:space="preserve"> hourly </w:t>
      </w:r>
      <w:r w:rsidR="00AE7383">
        <w:rPr>
          <w:lang w:val="en-US"/>
        </w:rPr>
        <w:t xml:space="preserve">precipitation </w:t>
      </w:r>
      <w:r>
        <w:rPr>
          <w:lang w:val="en-US"/>
        </w:rPr>
        <w:t xml:space="preserve">over the </w:t>
      </w:r>
      <w:proofErr w:type="spellStart"/>
      <w:r>
        <w:rPr>
          <w:lang w:val="en-US"/>
        </w:rPr>
        <w:t>Posina</w:t>
      </w:r>
      <w:proofErr w:type="spellEnd"/>
      <w:r>
        <w:rPr>
          <w:lang w:val="en-US"/>
        </w:rPr>
        <w:t xml:space="preserve"> river basin by using </w:t>
      </w:r>
      <w:r w:rsidR="00AE7383">
        <w:rPr>
          <w:lang w:val="en-US"/>
        </w:rPr>
        <w:t>precipitation</w:t>
      </w:r>
      <w:r>
        <w:rPr>
          <w:lang w:val="en-US"/>
        </w:rPr>
        <w:t xml:space="preserve"> data from </w:t>
      </w:r>
      <w:r w:rsidR="001B2762">
        <w:rPr>
          <w:lang w:val="en-US"/>
        </w:rPr>
        <w:t xml:space="preserve">7 </w:t>
      </w:r>
      <w:proofErr w:type="spellStart"/>
      <w:r w:rsidR="001B2762">
        <w:rPr>
          <w:lang w:val="en-US"/>
        </w:rPr>
        <w:t>raingauges</w:t>
      </w:r>
      <w:proofErr w:type="spellEnd"/>
      <w:r w:rsidR="001B2762">
        <w:rPr>
          <w:lang w:val="en-US"/>
        </w:rPr>
        <w:t>;</w:t>
      </w:r>
    </w:p>
    <w:p w:rsidR="00553060" w:rsidRPr="00553060" w:rsidRDefault="00553060" w:rsidP="008C2164">
      <w:pPr>
        <w:numPr>
          <w:ilvl w:val="0"/>
          <w:numId w:val="7"/>
        </w:numPr>
        <w:jc w:val="both"/>
        <w:rPr>
          <w:lang w:val="en-GB" w:eastAsia="en-US"/>
        </w:rPr>
      </w:pPr>
      <w:r>
        <w:rPr>
          <w:lang w:val="en-US"/>
        </w:rPr>
        <w:t xml:space="preserve">Computation of the hourly discharges by using observed stage data at </w:t>
      </w:r>
      <w:proofErr w:type="spellStart"/>
      <w:r>
        <w:rPr>
          <w:lang w:val="en-US"/>
        </w:rPr>
        <w:t>Stancari</w:t>
      </w:r>
      <w:proofErr w:type="spellEnd"/>
      <w:r>
        <w:rPr>
          <w:lang w:val="en-US"/>
        </w:rPr>
        <w:t xml:space="preserve"> and rating curve;</w:t>
      </w:r>
    </w:p>
    <w:p w:rsidR="00553060" w:rsidRDefault="00553060" w:rsidP="008C2164">
      <w:pPr>
        <w:numPr>
          <w:ilvl w:val="0"/>
          <w:numId w:val="7"/>
        </w:numPr>
        <w:jc w:val="both"/>
        <w:rPr>
          <w:lang w:val="en-GB" w:eastAsia="en-US"/>
        </w:rPr>
      </w:pPr>
      <w:r>
        <w:rPr>
          <w:lang w:val="en-GB"/>
        </w:rPr>
        <w:t>Computation of the base flow;</w:t>
      </w:r>
    </w:p>
    <w:p w:rsidR="00553060" w:rsidRDefault="00553060" w:rsidP="008C2164">
      <w:pPr>
        <w:numPr>
          <w:ilvl w:val="0"/>
          <w:numId w:val="7"/>
        </w:numPr>
        <w:jc w:val="both"/>
        <w:rPr>
          <w:lang w:val="en-GB" w:eastAsia="en-US"/>
        </w:rPr>
      </w:pPr>
      <w:r>
        <w:rPr>
          <w:lang w:val="en-GB"/>
        </w:rPr>
        <w:t>Computation of the observed event cumulated rainfall and runoff values;</w:t>
      </w:r>
    </w:p>
    <w:p w:rsidR="00553060" w:rsidRDefault="00553060" w:rsidP="008C2164">
      <w:pPr>
        <w:numPr>
          <w:ilvl w:val="0"/>
          <w:numId w:val="7"/>
        </w:numPr>
        <w:jc w:val="both"/>
        <w:rPr>
          <w:lang w:val="en-GB" w:eastAsia="en-US"/>
        </w:rPr>
      </w:pPr>
      <w:r>
        <w:rPr>
          <w:lang w:val="en-GB"/>
        </w:rPr>
        <w:t xml:space="preserve">Computation of the derived Curve Number value and runoff </w:t>
      </w:r>
      <w:r w:rsidR="00D21799">
        <w:rPr>
          <w:lang w:val="en-GB"/>
        </w:rPr>
        <w:t>ratio</w:t>
      </w:r>
      <w:r>
        <w:rPr>
          <w:lang w:val="en-GB"/>
        </w:rPr>
        <w:t>;</w:t>
      </w:r>
    </w:p>
    <w:p w:rsidR="00683C60" w:rsidRPr="00683C60" w:rsidRDefault="00683C60" w:rsidP="008C2164">
      <w:pPr>
        <w:numPr>
          <w:ilvl w:val="0"/>
          <w:numId w:val="7"/>
        </w:numPr>
        <w:jc w:val="both"/>
        <w:rPr>
          <w:lang w:val="en-GB" w:eastAsia="en-US"/>
        </w:rPr>
      </w:pPr>
      <w:r w:rsidRPr="00683C60">
        <w:rPr>
          <w:lang w:val="en-US" w:eastAsia="en-US"/>
        </w:rPr>
        <w:t>Development of scenarios with prescribed land use/land cover changes</w:t>
      </w:r>
      <w:r>
        <w:rPr>
          <w:lang w:val="en-US" w:eastAsia="en-US"/>
        </w:rPr>
        <w:t>.</w:t>
      </w:r>
    </w:p>
    <w:p w:rsidR="003915A9" w:rsidRDefault="003915A9" w:rsidP="003915A9">
      <w:pPr>
        <w:rPr>
          <w:highlight w:val="yellow"/>
          <w:lang w:val="en-GB"/>
        </w:rPr>
      </w:pPr>
    </w:p>
    <w:p w:rsidR="003915A9" w:rsidRDefault="003915A9" w:rsidP="003915A9">
      <w:pPr>
        <w:rPr>
          <w:highlight w:val="yellow"/>
          <w:lang w:val="en-GB"/>
        </w:rPr>
      </w:pPr>
      <w:r>
        <w:rPr>
          <w:highlight w:val="yellow"/>
          <w:lang w:val="en-GB"/>
        </w:rPr>
        <w:t>In each following section, report a description of the procedure and comment the obtained results.</w:t>
      </w:r>
    </w:p>
    <w:p w:rsidR="00DE1347" w:rsidRDefault="00DE1347" w:rsidP="003915A9">
      <w:pPr>
        <w:rPr>
          <w:highlight w:val="yellow"/>
          <w:lang w:val="en-GB"/>
        </w:rPr>
      </w:pPr>
      <w:r>
        <w:rPr>
          <w:highlight w:val="yellow"/>
          <w:lang w:val="en-GB"/>
        </w:rPr>
        <w:t>The computation will be carried out by using Excel files.</w:t>
      </w:r>
    </w:p>
    <w:p w:rsidR="003915A9" w:rsidRDefault="003915A9" w:rsidP="00697782">
      <w:pPr>
        <w:rPr>
          <w:lang w:val="en-GB" w:eastAsia="en-US"/>
        </w:rPr>
      </w:pPr>
    </w:p>
    <w:p w:rsidR="003E09B8" w:rsidRDefault="003E09B8" w:rsidP="00DB4921">
      <w:pPr>
        <w:numPr>
          <w:ilvl w:val="1"/>
          <w:numId w:val="22"/>
        </w:numPr>
        <w:rPr>
          <w:b/>
          <w:lang w:val="en-US"/>
        </w:rPr>
      </w:pPr>
      <w:r>
        <w:rPr>
          <w:b/>
          <w:lang w:val="en-US"/>
        </w:rPr>
        <w:t>Presentation of the study basin and of available data</w:t>
      </w:r>
    </w:p>
    <w:p w:rsidR="00697782" w:rsidRDefault="00697782" w:rsidP="00697782">
      <w:pPr>
        <w:rPr>
          <w:lang w:val="en-GB" w:eastAsia="en-US"/>
        </w:rPr>
      </w:pPr>
    </w:p>
    <w:p w:rsidR="00697782" w:rsidRPr="00697782" w:rsidRDefault="00697782" w:rsidP="00697782">
      <w:pPr>
        <w:rPr>
          <w:highlight w:val="yellow"/>
          <w:lang w:val="en-GB" w:eastAsia="en-US"/>
        </w:rPr>
      </w:pPr>
      <w:r w:rsidRPr="00697782">
        <w:rPr>
          <w:highlight w:val="yellow"/>
          <w:lang w:val="en-GB" w:eastAsia="en-US"/>
        </w:rPr>
        <w:t>Here you describe the basin and the available data:</w:t>
      </w:r>
    </w:p>
    <w:p w:rsidR="00697782" w:rsidRPr="00697782" w:rsidRDefault="00697782" w:rsidP="00697782">
      <w:pPr>
        <w:numPr>
          <w:ilvl w:val="0"/>
          <w:numId w:val="9"/>
        </w:numPr>
        <w:rPr>
          <w:highlight w:val="yellow"/>
          <w:lang w:val="en-GB" w:eastAsia="en-US"/>
        </w:rPr>
      </w:pPr>
      <w:r w:rsidRPr="00697782">
        <w:rPr>
          <w:highlight w:val="yellow"/>
          <w:lang w:val="en-GB" w:eastAsia="en-US"/>
        </w:rPr>
        <w:t>Precipitation data at various stations (report positions of the stations)</w:t>
      </w:r>
    </w:p>
    <w:p w:rsidR="00697782" w:rsidRPr="00697782" w:rsidRDefault="0068412B" w:rsidP="00697782">
      <w:pPr>
        <w:numPr>
          <w:ilvl w:val="0"/>
          <w:numId w:val="9"/>
        </w:numPr>
        <w:rPr>
          <w:highlight w:val="yellow"/>
          <w:lang w:val="en-GB" w:eastAsia="en-US"/>
        </w:rPr>
      </w:pPr>
      <w:r>
        <w:rPr>
          <w:highlight w:val="yellow"/>
          <w:lang w:val="en-GB" w:eastAsia="en-US"/>
        </w:rPr>
        <w:t>Time series of hourly s</w:t>
      </w:r>
      <w:r w:rsidR="00697782" w:rsidRPr="00697782">
        <w:rPr>
          <w:highlight w:val="yellow"/>
          <w:lang w:val="en-GB" w:eastAsia="en-US"/>
        </w:rPr>
        <w:t xml:space="preserve">tage elevation at </w:t>
      </w:r>
      <w:proofErr w:type="spellStart"/>
      <w:r w:rsidR="00697782" w:rsidRPr="00697782">
        <w:rPr>
          <w:highlight w:val="yellow"/>
          <w:lang w:val="en-GB" w:eastAsia="en-US"/>
        </w:rPr>
        <w:t>Stancari</w:t>
      </w:r>
      <w:proofErr w:type="spellEnd"/>
    </w:p>
    <w:p w:rsidR="00697782" w:rsidRPr="00697782" w:rsidRDefault="00697782" w:rsidP="00697782">
      <w:pPr>
        <w:numPr>
          <w:ilvl w:val="0"/>
          <w:numId w:val="9"/>
        </w:numPr>
        <w:rPr>
          <w:highlight w:val="yellow"/>
          <w:lang w:val="en-GB" w:eastAsia="en-US"/>
        </w:rPr>
      </w:pPr>
      <w:r w:rsidRPr="00697782">
        <w:rPr>
          <w:highlight w:val="yellow"/>
          <w:lang w:val="en-GB" w:eastAsia="en-US"/>
        </w:rPr>
        <w:t xml:space="preserve">Rating curve for the </w:t>
      </w:r>
      <w:proofErr w:type="spellStart"/>
      <w:r w:rsidRPr="00697782">
        <w:rPr>
          <w:highlight w:val="yellow"/>
          <w:lang w:val="en-GB" w:eastAsia="en-US"/>
        </w:rPr>
        <w:t>Stancari</w:t>
      </w:r>
      <w:proofErr w:type="spellEnd"/>
      <w:r w:rsidRPr="00697782">
        <w:rPr>
          <w:highlight w:val="yellow"/>
          <w:lang w:val="en-GB" w:eastAsia="en-US"/>
        </w:rPr>
        <w:t xml:space="preserve"> </w:t>
      </w:r>
      <w:proofErr w:type="spellStart"/>
      <w:r w:rsidRPr="00697782">
        <w:rPr>
          <w:highlight w:val="yellow"/>
          <w:lang w:val="en-GB" w:eastAsia="en-US"/>
        </w:rPr>
        <w:t>streamgauge</w:t>
      </w:r>
      <w:proofErr w:type="spellEnd"/>
      <w:r w:rsidRPr="00697782">
        <w:rPr>
          <w:highlight w:val="yellow"/>
          <w:lang w:val="en-GB" w:eastAsia="en-US"/>
        </w:rPr>
        <w:t xml:space="preserve"> station</w:t>
      </w:r>
    </w:p>
    <w:p w:rsidR="00697782" w:rsidRDefault="00697782" w:rsidP="00697782">
      <w:pPr>
        <w:rPr>
          <w:lang w:val="en-GB" w:eastAsia="en-US"/>
        </w:rPr>
      </w:pPr>
    </w:p>
    <w:p w:rsidR="00FF6FD8" w:rsidRDefault="00FF6FD8" w:rsidP="00697782">
      <w:pPr>
        <w:rPr>
          <w:lang w:val="en-GB" w:eastAsia="en-US"/>
        </w:rPr>
      </w:pPr>
      <w:r w:rsidRPr="00FF6FD8">
        <w:rPr>
          <w:highlight w:val="yellow"/>
          <w:lang w:val="en-GB" w:eastAsia="en-US"/>
        </w:rPr>
        <w:t>You report here a figure of the basin with the position of the stations</w:t>
      </w:r>
      <w:r>
        <w:rPr>
          <w:highlight w:val="yellow"/>
          <w:lang w:val="en-GB" w:eastAsia="en-US"/>
        </w:rPr>
        <w:t xml:space="preserve"> (Fig 1)</w:t>
      </w:r>
      <w:r w:rsidRPr="00FF6FD8">
        <w:rPr>
          <w:highlight w:val="yellow"/>
          <w:lang w:val="en-GB" w:eastAsia="en-US"/>
        </w:rPr>
        <w:t>.</w:t>
      </w:r>
    </w:p>
    <w:p w:rsidR="00FF6FD8" w:rsidRDefault="00FF6FD8" w:rsidP="00697782">
      <w:pPr>
        <w:rPr>
          <w:lang w:val="en-GB" w:eastAsia="en-US"/>
        </w:rPr>
      </w:pPr>
    </w:p>
    <w:p w:rsidR="00107D74" w:rsidRPr="00D30BD4" w:rsidRDefault="00107D74" w:rsidP="00107D74">
      <w:pPr>
        <w:pStyle w:val="Firstparagraph"/>
        <w:rPr>
          <w:highlight w:val="yellow"/>
        </w:rPr>
      </w:pPr>
      <w:r w:rsidRPr="00D30BD4">
        <w:rPr>
          <w:rFonts w:eastAsia="MS Mincho"/>
          <w:highlight w:val="yellow"/>
        </w:rPr>
        <w:t xml:space="preserve">Illustrations should be included directly in the files you submit. They should be at high resolution (300 dpi). All illustrations must be numbered consecutively using Arabic numbers in bold type (e.g. </w:t>
      </w:r>
      <w:r w:rsidRPr="00D30BD4">
        <w:rPr>
          <w:rFonts w:eastAsia="MS Mincho"/>
          <w:b/>
          <w:bCs/>
          <w:highlight w:val="yellow"/>
        </w:rPr>
        <w:t>Fig</w:t>
      </w:r>
      <w:r>
        <w:rPr>
          <w:rFonts w:eastAsia="MS Mincho"/>
          <w:b/>
          <w:bCs/>
          <w:highlight w:val="yellow"/>
        </w:rPr>
        <w:t>ure</w:t>
      </w:r>
      <w:r w:rsidRPr="00D30BD4">
        <w:rPr>
          <w:rFonts w:eastAsia="MS Mincho"/>
          <w:b/>
          <w:bCs/>
          <w:highlight w:val="yellow"/>
        </w:rPr>
        <w:t xml:space="preserve"> 1</w:t>
      </w:r>
      <w:r w:rsidRPr="00D30BD4">
        <w:rPr>
          <w:rFonts w:eastAsia="MS Mincho"/>
          <w:highlight w:val="yellow"/>
        </w:rPr>
        <w:t xml:space="preserve">, etc). The size of a figure should be commensurate with the amount and value of the information the figure has to convey. Please bear in mind that colour illustrations should remain clear when printed in monochrome. Centre figures on the width of the page. </w:t>
      </w:r>
      <w:r w:rsidRPr="00D30BD4">
        <w:rPr>
          <w:highlight w:val="yellow"/>
        </w:rPr>
        <w:t>Position figures at the top and the bottom of a page. Do not assemble figures at the back of your paper, but place them as close as possible to where they are mentioned in the main text.</w:t>
      </w:r>
    </w:p>
    <w:p w:rsidR="00107D74" w:rsidRDefault="00107D74" w:rsidP="00107D74">
      <w:pPr>
        <w:pStyle w:val="Firstparagraph"/>
        <w:rPr>
          <w:rFonts w:eastAsia="MS Mincho"/>
        </w:rPr>
      </w:pPr>
    </w:p>
    <w:p w:rsidR="00107D74" w:rsidRPr="00D262CF" w:rsidRDefault="00DA1AB6" w:rsidP="00107D74">
      <w:pPr>
        <w:jc w:val="center"/>
        <w:rPr>
          <w:highlight w:val="yellow"/>
        </w:rPr>
      </w:pPr>
      <w:r w:rsidRPr="00DA1AB6">
        <w:rPr>
          <w:noProof/>
          <w:highlight w:val="yellow"/>
          <w:lang w:val="en-US" w:eastAsia="en-US"/>
        </w:rPr>
        <w:lastRenderedPageBreak/>
        <w:drawing>
          <wp:inline distT="0" distB="0" distL="0" distR="0">
            <wp:extent cx="4886325" cy="3027940"/>
            <wp:effectExtent l="19050" t="0" r="9525" b="0"/>
            <wp:docPr id="2" name="Immagine 1" descr="D:\Penna\Immagini\Immagini_relazioni&amp;papers\Immagini_Posina\posina_stancari.tif"/>
            <wp:cNvGraphicFramePr/>
            <a:graphic xmlns:a="http://schemas.openxmlformats.org/drawingml/2006/main">
              <a:graphicData uri="http://schemas.openxmlformats.org/drawingml/2006/picture">
                <pic:pic xmlns:pic="http://schemas.openxmlformats.org/drawingml/2006/picture">
                  <pic:nvPicPr>
                    <pic:cNvPr id="16390" name="Picture 8" descr="D:\Penna\Immagini\Immagini_relazioni&amp;papers\Immagini_Posina\posina_stancari.tif"/>
                    <pic:cNvPicPr>
                      <a:picLocks noChangeAspect="1" noChangeArrowheads="1"/>
                    </pic:cNvPicPr>
                  </pic:nvPicPr>
                  <pic:blipFill>
                    <a:blip r:embed="rId7" cstate="print"/>
                    <a:srcRect/>
                    <a:stretch>
                      <a:fillRect/>
                    </a:stretch>
                  </pic:blipFill>
                  <pic:spPr bwMode="auto">
                    <a:xfrm>
                      <a:off x="0" y="0"/>
                      <a:ext cx="4882779" cy="3025742"/>
                    </a:xfrm>
                    <a:prstGeom prst="rect">
                      <a:avLst/>
                    </a:prstGeom>
                    <a:noFill/>
                    <a:ln w="9525">
                      <a:noFill/>
                      <a:miter lim="800000"/>
                      <a:headEnd/>
                      <a:tailEnd/>
                    </a:ln>
                  </pic:spPr>
                </pic:pic>
              </a:graphicData>
            </a:graphic>
          </wp:inline>
        </w:drawing>
      </w:r>
    </w:p>
    <w:p w:rsidR="00107D74" w:rsidRPr="00DA1AB6" w:rsidRDefault="00107D74" w:rsidP="00107D74">
      <w:pPr>
        <w:pStyle w:val="Figurecaption"/>
        <w:rPr>
          <w:rFonts w:eastAsia="MS Mincho"/>
        </w:rPr>
      </w:pPr>
      <w:r w:rsidRPr="00DA1AB6">
        <w:rPr>
          <w:rFonts w:eastAsia="MS Mincho"/>
          <w:b/>
          <w:bCs/>
        </w:rPr>
        <w:t xml:space="preserve">Figure 1 </w:t>
      </w:r>
      <w:r w:rsidR="00DA1AB6" w:rsidRPr="00DA1AB6">
        <w:rPr>
          <w:rFonts w:eastAsia="MS Mincho"/>
        </w:rPr>
        <w:t xml:space="preserve"> The </w:t>
      </w:r>
      <w:proofErr w:type="spellStart"/>
      <w:r w:rsidR="00DA1AB6" w:rsidRPr="00DA1AB6">
        <w:rPr>
          <w:rFonts w:eastAsia="MS Mincho"/>
        </w:rPr>
        <w:t>Posina</w:t>
      </w:r>
      <w:proofErr w:type="spellEnd"/>
      <w:r w:rsidR="00DA1AB6" w:rsidRPr="00DA1AB6">
        <w:rPr>
          <w:rFonts w:eastAsia="MS Mincho"/>
        </w:rPr>
        <w:t xml:space="preserve"> river basin: the figures illustrates the topography of the basin, the main river network, the location of the </w:t>
      </w:r>
      <w:proofErr w:type="spellStart"/>
      <w:r w:rsidR="00DA1AB6" w:rsidRPr="00DA1AB6">
        <w:rPr>
          <w:rFonts w:eastAsia="MS Mincho"/>
        </w:rPr>
        <w:t>raingauges</w:t>
      </w:r>
      <w:proofErr w:type="spellEnd"/>
      <w:r w:rsidR="00DA1AB6" w:rsidRPr="00DA1AB6">
        <w:rPr>
          <w:rFonts w:eastAsia="MS Mincho"/>
        </w:rPr>
        <w:t xml:space="preserve"> and of the </w:t>
      </w:r>
      <w:proofErr w:type="spellStart"/>
      <w:r w:rsidR="00DA1AB6" w:rsidRPr="00DA1AB6">
        <w:rPr>
          <w:rFonts w:eastAsia="MS Mincho"/>
        </w:rPr>
        <w:t>streamgauge</w:t>
      </w:r>
      <w:proofErr w:type="spellEnd"/>
      <w:r w:rsidR="00DA1AB6" w:rsidRPr="00DA1AB6">
        <w:rPr>
          <w:rFonts w:eastAsia="MS Mincho"/>
        </w:rPr>
        <w:t>, and its position in north-eastern Italy</w:t>
      </w:r>
      <w:r w:rsidRPr="00DA1AB6">
        <w:rPr>
          <w:rFonts w:eastAsia="MS Mincho"/>
        </w:rPr>
        <w:t>.</w:t>
      </w:r>
    </w:p>
    <w:p w:rsidR="00BD4A52" w:rsidRPr="00BD4A52" w:rsidRDefault="00BD4A52" w:rsidP="00BD4A52">
      <w:pPr>
        <w:pStyle w:val="Firstparagraph"/>
        <w:rPr>
          <w:rFonts w:eastAsia="MS Mincho"/>
          <w:highlight w:val="yellow"/>
        </w:rPr>
      </w:pPr>
      <w:r w:rsidRPr="00BD4A52">
        <w:rPr>
          <w:rFonts w:eastAsia="MS Mincho"/>
          <w:highlight w:val="yellow"/>
        </w:rPr>
        <w:t>Tables should be numbered con</w:t>
      </w:r>
      <w:r>
        <w:rPr>
          <w:rFonts w:eastAsia="MS Mincho"/>
          <w:highlight w:val="yellow"/>
        </w:rPr>
        <w:t>secutively (in Arabic numbers)</w:t>
      </w:r>
      <w:r w:rsidRPr="00BD4A52">
        <w:rPr>
          <w:rFonts w:eastAsia="MS Mincho"/>
          <w:highlight w:val="yellow"/>
        </w:rPr>
        <w:t xml:space="preserve">. Table headings should be placed above tables: </w:t>
      </w:r>
      <w:smartTag w:uri="urn:schemas-microsoft-com:office:smarttags" w:element="metricconverter">
        <w:smartTagPr>
          <w:attr w:name="ProductID" w:val="10 pt"/>
        </w:smartTagPr>
        <w:r w:rsidRPr="00BD4A52">
          <w:rPr>
            <w:rFonts w:eastAsia="MS Mincho"/>
            <w:highlight w:val="yellow"/>
          </w:rPr>
          <w:t>10 pt</w:t>
        </w:r>
      </w:smartTag>
      <w:r w:rsidRPr="00BD4A52">
        <w:rPr>
          <w:rFonts w:eastAsia="MS Mincho"/>
          <w:highlight w:val="yellow"/>
        </w:rPr>
        <w:t xml:space="preserve"> Times New Roman, </w:t>
      </w:r>
      <w:smartTag w:uri="urn:schemas-microsoft-com:office:smarttags" w:element="metricconverter">
        <w:smartTagPr>
          <w:attr w:name="ProductID" w:val="12 pt"/>
        </w:smartTagPr>
        <w:r w:rsidRPr="00BD4A52">
          <w:rPr>
            <w:rFonts w:eastAsia="MS Mincho"/>
            <w:highlight w:val="yellow"/>
          </w:rPr>
          <w:t>12 pt</w:t>
        </w:r>
      </w:smartTag>
      <w:r w:rsidRPr="00BD4A52">
        <w:rPr>
          <w:rFonts w:eastAsia="MS Mincho"/>
          <w:highlight w:val="yellow"/>
        </w:rPr>
        <w:t xml:space="preserve"> space above table heading to text, 6pt space below to table. Detailed explanations or entries should be typed directly beneath the table. Position tables at the top or bottom of a page and place them as close as possible to where they are mentioned in the main text.</w:t>
      </w:r>
    </w:p>
    <w:p w:rsidR="00BD4A52" w:rsidRPr="00BD4A52" w:rsidRDefault="00BD4A52" w:rsidP="00BD4A52">
      <w:pPr>
        <w:pStyle w:val="Titolo2"/>
        <w:jc w:val="left"/>
        <w:rPr>
          <w:sz w:val="24"/>
          <w:highlight w:val="yellow"/>
          <w:lang w:val="en-GB"/>
        </w:rPr>
      </w:pPr>
    </w:p>
    <w:p w:rsidR="00BD4A52" w:rsidRPr="00BD4A52" w:rsidRDefault="00BD4A52" w:rsidP="00BD4A52">
      <w:pPr>
        <w:pStyle w:val="Titolo2"/>
        <w:jc w:val="left"/>
        <w:rPr>
          <w:sz w:val="20"/>
          <w:szCs w:val="20"/>
          <w:highlight w:val="yellow"/>
          <w:lang w:val="en-GB"/>
        </w:rPr>
      </w:pPr>
      <w:r w:rsidRPr="00BD4A52">
        <w:rPr>
          <w:sz w:val="20"/>
          <w:szCs w:val="20"/>
          <w:highlight w:val="yellow"/>
          <w:lang w:val="en-GB"/>
        </w:rPr>
        <w:t xml:space="preserve">Table 1: Main morphological and soil properties characteristics of the </w:t>
      </w:r>
      <w:proofErr w:type="spellStart"/>
      <w:r w:rsidR="004A562B">
        <w:rPr>
          <w:sz w:val="20"/>
          <w:szCs w:val="20"/>
          <w:highlight w:val="yellow"/>
          <w:lang w:val="en-GB"/>
        </w:rPr>
        <w:t>Posina</w:t>
      </w:r>
      <w:proofErr w:type="spellEnd"/>
      <w:r w:rsidRPr="00BD4A52">
        <w:rPr>
          <w:sz w:val="20"/>
          <w:szCs w:val="20"/>
          <w:highlight w:val="yellow"/>
          <w:lang w:val="en-GB"/>
        </w:rPr>
        <w:t xml:space="preserve"> catchment</w:t>
      </w:r>
    </w:p>
    <w:p w:rsidR="00BD4A52" w:rsidRPr="00BD4A52" w:rsidRDefault="00BD4A52" w:rsidP="00BD4A52">
      <w:pPr>
        <w:rPr>
          <w:b/>
          <w:bCs/>
          <w:highlight w:val="yellow"/>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14"/>
        <w:gridCol w:w="1276"/>
      </w:tblGrid>
      <w:tr w:rsidR="00BD4A52" w:rsidRPr="00BD4A52" w:rsidTr="005358B1">
        <w:trPr>
          <w:cantSplit/>
        </w:trPr>
        <w:tc>
          <w:tcPr>
            <w:tcW w:w="4890" w:type="dxa"/>
            <w:gridSpan w:val="2"/>
          </w:tcPr>
          <w:p w:rsidR="00BD4A52" w:rsidRPr="00BD4A52" w:rsidRDefault="00BD4A52" w:rsidP="00BD4A52">
            <w:pPr>
              <w:pStyle w:val="Titolo1"/>
              <w:jc w:val="left"/>
              <w:rPr>
                <w:b/>
                <w:sz w:val="22"/>
                <w:szCs w:val="22"/>
                <w:highlight w:val="yellow"/>
              </w:rPr>
            </w:pPr>
            <w:r w:rsidRPr="00BD4A52">
              <w:rPr>
                <w:b/>
                <w:sz w:val="22"/>
                <w:szCs w:val="22"/>
                <w:highlight w:val="yellow"/>
              </w:rPr>
              <w:t>Catchment</w:t>
            </w:r>
          </w:p>
        </w:tc>
      </w:tr>
      <w:tr w:rsidR="00BD4A52" w:rsidRPr="00BD4A52" w:rsidTr="005358B1">
        <w:tc>
          <w:tcPr>
            <w:tcW w:w="3614" w:type="dxa"/>
          </w:tcPr>
          <w:p w:rsidR="00BD4A52" w:rsidRPr="00BD4A52" w:rsidRDefault="00BD4A52" w:rsidP="00BD4A52">
            <w:pPr>
              <w:rPr>
                <w:sz w:val="22"/>
                <w:szCs w:val="22"/>
                <w:highlight w:val="yellow"/>
              </w:rPr>
            </w:pPr>
            <w:r w:rsidRPr="00BD4A52">
              <w:rPr>
                <w:sz w:val="22"/>
                <w:szCs w:val="22"/>
                <w:highlight w:val="yellow"/>
              </w:rPr>
              <w:t>Area (km</w:t>
            </w:r>
            <w:r w:rsidRPr="00BD4A52">
              <w:rPr>
                <w:sz w:val="22"/>
                <w:szCs w:val="22"/>
                <w:highlight w:val="yellow"/>
                <w:vertAlign w:val="superscript"/>
              </w:rPr>
              <w:t>2</w:t>
            </w:r>
            <w:r w:rsidRPr="00BD4A52">
              <w:rPr>
                <w:sz w:val="22"/>
                <w:szCs w:val="22"/>
                <w:highlight w:val="yellow"/>
              </w:rPr>
              <w:t>)</w:t>
            </w:r>
          </w:p>
        </w:tc>
        <w:tc>
          <w:tcPr>
            <w:tcW w:w="1276" w:type="dxa"/>
          </w:tcPr>
          <w:p w:rsidR="00BD4A52" w:rsidRPr="00BD4A52" w:rsidRDefault="00BD4A52" w:rsidP="00BD4A52">
            <w:pPr>
              <w:rPr>
                <w:sz w:val="22"/>
                <w:szCs w:val="22"/>
                <w:highlight w:val="yellow"/>
              </w:rPr>
            </w:pPr>
          </w:p>
        </w:tc>
      </w:tr>
      <w:tr w:rsidR="00BD4A52" w:rsidRPr="00AE1063" w:rsidTr="005358B1">
        <w:tc>
          <w:tcPr>
            <w:tcW w:w="3614" w:type="dxa"/>
          </w:tcPr>
          <w:p w:rsidR="00BD4A52" w:rsidRPr="00BD4A52" w:rsidRDefault="00BD4A52" w:rsidP="00BD4A52">
            <w:pPr>
              <w:rPr>
                <w:sz w:val="22"/>
                <w:szCs w:val="22"/>
                <w:highlight w:val="yellow"/>
                <w:lang w:val="en-US"/>
              </w:rPr>
            </w:pPr>
            <w:r w:rsidRPr="00BD4A52">
              <w:rPr>
                <w:sz w:val="22"/>
                <w:szCs w:val="22"/>
                <w:highlight w:val="yellow"/>
                <w:lang w:val="en-US"/>
              </w:rPr>
              <w:t xml:space="preserve">Outlet altitude (m </w:t>
            </w:r>
            <w:proofErr w:type="spellStart"/>
            <w:r>
              <w:rPr>
                <w:sz w:val="22"/>
                <w:szCs w:val="22"/>
                <w:highlight w:val="yellow"/>
                <w:lang w:val="en-US"/>
              </w:rPr>
              <w:t>a</w:t>
            </w:r>
            <w:r w:rsidRPr="00BD4A52">
              <w:rPr>
                <w:sz w:val="22"/>
                <w:szCs w:val="22"/>
                <w:highlight w:val="yellow"/>
                <w:lang w:val="en-US"/>
              </w:rPr>
              <w:t>.</w:t>
            </w:r>
            <w:r>
              <w:rPr>
                <w:sz w:val="22"/>
                <w:szCs w:val="22"/>
                <w:highlight w:val="yellow"/>
                <w:lang w:val="en-US"/>
              </w:rPr>
              <w:t>s</w:t>
            </w:r>
            <w:r w:rsidRPr="00BD4A52">
              <w:rPr>
                <w:sz w:val="22"/>
                <w:szCs w:val="22"/>
                <w:highlight w:val="yellow"/>
                <w:lang w:val="en-US"/>
              </w:rPr>
              <w:t>.</w:t>
            </w:r>
            <w:r>
              <w:rPr>
                <w:sz w:val="22"/>
                <w:szCs w:val="22"/>
                <w:highlight w:val="yellow"/>
                <w:lang w:val="en-US"/>
              </w:rPr>
              <w:t>l</w:t>
            </w:r>
            <w:proofErr w:type="spellEnd"/>
            <w:r w:rsidRPr="00BD4A52">
              <w:rPr>
                <w:sz w:val="22"/>
                <w:szCs w:val="22"/>
                <w:highlight w:val="yellow"/>
                <w:lang w:val="en-US"/>
              </w:rPr>
              <w:t>.)</w:t>
            </w:r>
          </w:p>
        </w:tc>
        <w:tc>
          <w:tcPr>
            <w:tcW w:w="1276" w:type="dxa"/>
          </w:tcPr>
          <w:p w:rsidR="00BD4A52" w:rsidRPr="00BD4A52" w:rsidRDefault="00BD4A52" w:rsidP="00BD4A52">
            <w:pPr>
              <w:rPr>
                <w:sz w:val="22"/>
                <w:szCs w:val="22"/>
                <w:highlight w:val="yellow"/>
                <w:lang w:val="en-US"/>
              </w:rPr>
            </w:pPr>
          </w:p>
        </w:tc>
      </w:tr>
      <w:tr w:rsidR="00BD4A52" w:rsidRPr="00BD4A52" w:rsidTr="005358B1">
        <w:tc>
          <w:tcPr>
            <w:tcW w:w="3614" w:type="dxa"/>
          </w:tcPr>
          <w:p w:rsidR="00BD4A52" w:rsidRPr="00BD4A52" w:rsidRDefault="00BD4A52" w:rsidP="00BD4A52">
            <w:pPr>
              <w:rPr>
                <w:sz w:val="22"/>
                <w:szCs w:val="22"/>
                <w:highlight w:val="yellow"/>
                <w:lang w:val="en-GB"/>
              </w:rPr>
            </w:pPr>
            <w:r w:rsidRPr="00BD4A52">
              <w:rPr>
                <w:sz w:val="22"/>
                <w:szCs w:val="22"/>
                <w:highlight w:val="yellow"/>
                <w:lang w:val="en-GB"/>
              </w:rPr>
              <w:t>M</w:t>
            </w:r>
            <w:r>
              <w:rPr>
                <w:sz w:val="22"/>
                <w:szCs w:val="22"/>
                <w:highlight w:val="yellow"/>
                <w:lang w:val="en-GB"/>
              </w:rPr>
              <w:t xml:space="preserve">ax </w:t>
            </w:r>
            <w:r w:rsidRPr="00BD4A52">
              <w:rPr>
                <w:sz w:val="22"/>
                <w:szCs w:val="22"/>
                <w:highlight w:val="yellow"/>
                <w:lang w:val="en-GB"/>
              </w:rPr>
              <w:t xml:space="preserve">altitude (m </w:t>
            </w:r>
            <w:proofErr w:type="spellStart"/>
            <w:r>
              <w:rPr>
                <w:sz w:val="22"/>
                <w:szCs w:val="22"/>
                <w:highlight w:val="yellow"/>
                <w:lang w:val="en-GB"/>
              </w:rPr>
              <w:t>a</w:t>
            </w:r>
            <w:r w:rsidRPr="00BD4A52">
              <w:rPr>
                <w:sz w:val="22"/>
                <w:szCs w:val="22"/>
                <w:highlight w:val="yellow"/>
                <w:lang w:val="en-GB"/>
              </w:rPr>
              <w:t>.</w:t>
            </w:r>
            <w:r>
              <w:rPr>
                <w:sz w:val="22"/>
                <w:szCs w:val="22"/>
                <w:highlight w:val="yellow"/>
                <w:lang w:val="en-GB"/>
              </w:rPr>
              <w:t>s</w:t>
            </w:r>
            <w:r w:rsidRPr="00BD4A52">
              <w:rPr>
                <w:sz w:val="22"/>
                <w:szCs w:val="22"/>
                <w:highlight w:val="yellow"/>
                <w:lang w:val="en-GB"/>
              </w:rPr>
              <w:t>.</w:t>
            </w:r>
            <w:r>
              <w:rPr>
                <w:sz w:val="22"/>
                <w:szCs w:val="22"/>
                <w:highlight w:val="yellow"/>
                <w:lang w:val="en-GB"/>
              </w:rPr>
              <w:t>l</w:t>
            </w:r>
            <w:proofErr w:type="spellEnd"/>
            <w:r w:rsidRPr="00BD4A52">
              <w:rPr>
                <w:sz w:val="22"/>
                <w:szCs w:val="22"/>
                <w:highlight w:val="yellow"/>
                <w:lang w:val="en-GB"/>
              </w:rPr>
              <w:t>.)</w:t>
            </w:r>
          </w:p>
        </w:tc>
        <w:tc>
          <w:tcPr>
            <w:tcW w:w="1276" w:type="dxa"/>
          </w:tcPr>
          <w:p w:rsidR="00BD4A52" w:rsidRPr="00BD4A52" w:rsidRDefault="00BD4A52" w:rsidP="00BD4A52">
            <w:pPr>
              <w:rPr>
                <w:sz w:val="22"/>
                <w:szCs w:val="22"/>
                <w:highlight w:val="yellow"/>
                <w:lang w:val="en-GB"/>
              </w:rPr>
            </w:pPr>
          </w:p>
        </w:tc>
      </w:tr>
    </w:tbl>
    <w:p w:rsidR="00107D74" w:rsidRDefault="00107D74" w:rsidP="00697782">
      <w:pPr>
        <w:rPr>
          <w:lang w:val="en-GB" w:eastAsia="en-US"/>
        </w:rPr>
      </w:pPr>
    </w:p>
    <w:p w:rsidR="003E09B8" w:rsidRPr="003E09B8" w:rsidRDefault="003E09B8" w:rsidP="00DB4921">
      <w:pPr>
        <w:pStyle w:val="Paragrafoelenco"/>
        <w:numPr>
          <w:ilvl w:val="1"/>
          <w:numId w:val="22"/>
        </w:numPr>
        <w:rPr>
          <w:b/>
          <w:lang w:val="en-US"/>
        </w:rPr>
      </w:pPr>
      <w:r w:rsidRPr="003E09B8">
        <w:rPr>
          <w:b/>
          <w:lang w:val="en-US"/>
        </w:rPr>
        <w:t>Computation of the mean areal rainfall</w:t>
      </w:r>
    </w:p>
    <w:p w:rsidR="00AE7383" w:rsidRPr="003E09B8" w:rsidRDefault="00AE7383" w:rsidP="00DA1AB6">
      <w:pPr>
        <w:ind w:firstLine="708"/>
        <w:rPr>
          <w:lang w:val="en-US" w:eastAsia="en-US"/>
        </w:rPr>
      </w:pPr>
    </w:p>
    <w:p w:rsidR="00AE7383" w:rsidRDefault="00AE7383" w:rsidP="00AE7383">
      <w:pPr>
        <w:rPr>
          <w:highlight w:val="yellow"/>
          <w:lang w:val="en-GB"/>
        </w:rPr>
      </w:pPr>
    </w:p>
    <w:p w:rsidR="00AE7383" w:rsidRDefault="00AE7383" w:rsidP="00AE7383">
      <w:pPr>
        <w:rPr>
          <w:highlight w:val="yellow"/>
          <w:lang w:val="en-GB"/>
        </w:rPr>
      </w:pPr>
      <w:r>
        <w:rPr>
          <w:highlight w:val="yellow"/>
          <w:lang w:val="en-GB"/>
        </w:rPr>
        <w:t xml:space="preserve">Here you describe the procedure for estimating the mean areal rainfall over the </w:t>
      </w:r>
      <w:proofErr w:type="spellStart"/>
      <w:r>
        <w:rPr>
          <w:highlight w:val="yellow"/>
          <w:lang w:val="en-GB"/>
        </w:rPr>
        <w:t>Posina</w:t>
      </w:r>
      <w:proofErr w:type="spellEnd"/>
      <w:r>
        <w:rPr>
          <w:highlight w:val="yellow"/>
          <w:lang w:val="en-GB"/>
        </w:rPr>
        <w:t xml:space="preserve"> basin by using the </w:t>
      </w:r>
      <w:proofErr w:type="spellStart"/>
      <w:r>
        <w:rPr>
          <w:highlight w:val="yellow"/>
          <w:lang w:val="en-GB"/>
        </w:rPr>
        <w:t>Thiessen</w:t>
      </w:r>
      <w:proofErr w:type="spellEnd"/>
      <w:r>
        <w:rPr>
          <w:highlight w:val="yellow"/>
          <w:lang w:val="en-GB"/>
        </w:rPr>
        <w:t xml:space="preserve"> procedure (as a supplement, you may also use any other procedure you think appropriate). Report a description of the procedure and of the obtained results.</w:t>
      </w:r>
    </w:p>
    <w:p w:rsidR="00DA1AB6" w:rsidRPr="00436008" w:rsidRDefault="00DA1AB6" w:rsidP="00DA1AB6">
      <w:pPr>
        <w:pStyle w:val="Firstparagraph"/>
        <w:rPr>
          <w:rFonts w:eastAsia="MS Mincho"/>
          <w:highlight w:val="yellow"/>
        </w:rPr>
      </w:pPr>
      <w:r w:rsidRPr="00680BB9">
        <w:rPr>
          <w:rFonts w:eastAsia="MS Mincho"/>
          <w:highlight w:val="yellow"/>
        </w:rPr>
        <w:t xml:space="preserve">Use style ‘Equation’ for displayed equations. They should be centred, 6pt space above and below to the text. Equation numbers should be flush right. Please use Equation Editor to create displayed equations. </w:t>
      </w:r>
      <w:r w:rsidRPr="00436008">
        <w:rPr>
          <w:rFonts w:eastAsia="MS Mincho"/>
          <w:highlight w:val="yellow"/>
        </w:rPr>
        <w:t>Below is an example:</w:t>
      </w:r>
    </w:p>
    <w:p w:rsidR="00DA1AB6" w:rsidRPr="00436008" w:rsidRDefault="00DA1AB6" w:rsidP="00DA1AB6">
      <w:pPr>
        <w:pStyle w:val="Equation"/>
        <w:rPr>
          <w:rFonts w:eastAsia="MS Mincho"/>
        </w:rPr>
      </w:pPr>
      <w:r w:rsidRPr="00436008">
        <w:rPr>
          <w:rFonts w:eastAsia="MS Mincho"/>
          <w:highlight w:val="yellow"/>
        </w:rPr>
        <w:t xml:space="preserve">                                         </w:t>
      </w:r>
      <w:r w:rsidRPr="00680BB9">
        <w:rPr>
          <w:rFonts w:eastAsia="MS Mincho"/>
          <w:position w:val="-24"/>
          <w:highlight w:val="yellow"/>
        </w:rPr>
        <w:object w:dxaOrig="193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35.25pt" o:ole="">
            <v:imagedata r:id="rId8" o:title=""/>
          </v:shape>
          <o:OLEObject Type="Embed" ProgID="Equation.3" ShapeID="_x0000_i1025" DrawAspect="Content" ObjectID="_1445936615" r:id="rId9"/>
        </w:object>
      </w:r>
      <w:r w:rsidRPr="00436008">
        <w:rPr>
          <w:rFonts w:eastAsia="MS Mincho"/>
          <w:highlight w:val="yellow"/>
        </w:rPr>
        <w:t xml:space="preserve">.                                     </w:t>
      </w:r>
      <w:r w:rsidRPr="00436008">
        <w:rPr>
          <w:rFonts w:eastAsia="MS Mincho"/>
          <w:highlight w:val="yellow"/>
        </w:rPr>
        <w:tab/>
      </w:r>
      <w:r w:rsidRPr="00436008">
        <w:rPr>
          <w:rFonts w:eastAsia="MS Mincho"/>
          <w:highlight w:val="yellow"/>
        </w:rPr>
        <w:tab/>
      </w:r>
      <w:r w:rsidRPr="00436008">
        <w:rPr>
          <w:rFonts w:eastAsia="MS Mincho"/>
          <w:highlight w:val="yellow"/>
        </w:rPr>
        <w:tab/>
      </w:r>
      <w:r w:rsidRPr="00436008">
        <w:rPr>
          <w:rFonts w:eastAsia="MS Mincho"/>
          <w:highlight w:val="yellow"/>
        </w:rPr>
        <w:tab/>
        <w:t>(1)</w:t>
      </w:r>
    </w:p>
    <w:bookmarkEnd w:id="6"/>
    <w:p w:rsidR="00DE1347" w:rsidRDefault="00DE1347" w:rsidP="00DE1347">
      <w:pPr>
        <w:jc w:val="both"/>
        <w:rPr>
          <w:highlight w:val="yellow"/>
          <w:lang w:val="en-GB"/>
        </w:rPr>
      </w:pPr>
    </w:p>
    <w:p w:rsidR="008020BA" w:rsidRPr="00351564" w:rsidRDefault="008020BA" w:rsidP="00DB4921">
      <w:pPr>
        <w:pStyle w:val="Paragrafoelenco"/>
        <w:numPr>
          <w:ilvl w:val="1"/>
          <w:numId w:val="22"/>
        </w:numPr>
        <w:rPr>
          <w:lang w:val="en-GB" w:eastAsia="en-US"/>
        </w:rPr>
      </w:pPr>
      <w:r w:rsidRPr="00351564">
        <w:rPr>
          <w:b/>
          <w:lang w:val="en-US"/>
        </w:rPr>
        <w:t>Computation of the observed flood hydrograph</w:t>
      </w:r>
      <w:r w:rsidR="004D2CCA" w:rsidRPr="00351564">
        <w:rPr>
          <w:b/>
          <w:lang w:val="en-US"/>
        </w:rPr>
        <w:t xml:space="preserve"> and of the base flow</w:t>
      </w:r>
    </w:p>
    <w:p w:rsidR="008020BA" w:rsidRDefault="008020BA" w:rsidP="008020BA">
      <w:pPr>
        <w:rPr>
          <w:highlight w:val="yellow"/>
          <w:lang w:val="en-GB"/>
        </w:rPr>
      </w:pPr>
    </w:p>
    <w:p w:rsidR="008020BA" w:rsidRDefault="008020BA" w:rsidP="008020BA">
      <w:pPr>
        <w:jc w:val="both"/>
        <w:rPr>
          <w:highlight w:val="yellow"/>
          <w:lang w:val="en-GB"/>
        </w:rPr>
      </w:pPr>
      <w:r>
        <w:rPr>
          <w:highlight w:val="yellow"/>
          <w:lang w:val="en-GB"/>
        </w:rPr>
        <w:t xml:space="preserve">Here you describe the procedure for obtaining the observed flood hydrograph based on the measured hourly stage elevation at </w:t>
      </w:r>
      <w:proofErr w:type="spellStart"/>
      <w:r>
        <w:rPr>
          <w:highlight w:val="yellow"/>
          <w:lang w:val="en-GB"/>
        </w:rPr>
        <w:t>Stancari</w:t>
      </w:r>
      <w:proofErr w:type="spellEnd"/>
      <w:r>
        <w:rPr>
          <w:highlight w:val="yellow"/>
          <w:lang w:val="en-GB"/>
        </w:rPr>
        <w:t xml:space="preserve"> and the stage-discharge rating curve.</w:t>
      </w:r>
    </w:p>
    <w:p w:rsidR="004D2CCA" w:rsidRDefault="004D2CCA" w:rsidP="004D2CCA">
      <w:pPr>
        <w:jc w:val="both"/>
        <w:rPr>
          <w:highlight w:val="yellow"/>
          <w:lang w:val="en-AU"/>
        </w:rPr>
      </w:pPr>
      <w:r>
        <w:rPr>
          <w:highlight w:val="yellow"/>
          <w:lang w:val="en-GB"/>
        </w:rPr>
        <w:t xml:space="preserve">Moreover, </w:t>
      </w:r>
      <w:proofErr w:type="spellStart"/>
      <w:r>
        <w:rPr>
          <w:highlight w:val="yellow"/>
          <w:lang w:val="en-GB"/>
        </w:rPr>
        <w:t>yo</w:t>
      </w:r>
      <w:proofErr w:type="spellEnd"/>
      <w:r w:rsidRPr="00FA412F">
        <w:rPr>
          <w:highlight w:val="yellow"/>
          <w:lang w:val="en-US"/>
        </w:rPr>
        <w:t xml:space="preserve">u need to </w:t>
      </w:r>
      <w:proofErr w:type="spellStart"/>
      <w:r w:rsidRPr="00FA412F">
        <w:rPr>
          <w:highlight w:val="yellow"/>
          <w:lang w:val="en-US"/>
        </w:rPr>
        <w:t>obtaine</w:t>
      </w:r>
      <w:proofErr w:type="spellEnd"/>
      <w:r w:rsidRPr="00FA412F">
        <w:rPr>
          <w:highlight w:val="yellow"/>
          <w:lang w:val="en-US"/>
        </w:rPr>
        <w:t xml:space="preserve"> the ‘direct’ flood hydrograph from the observed flood hydrograph. </w:t>
      </w:r>
      <w:r>
        <w:rPr>
          <w:highlight w:val="yellow"/>
          <w:lang w:val="en-US"/>
        </w:rPr>
        <w:t xml:space="preserve">This is required because </w:t>
      </w:r>
      <w:r w:rsidRPr="00FA412F">
        <w:rPr>
          <w:highlight w:val="yellow"/>
          <w:lang w:val="en-US"/>
        </w:rPr>
        <w:t xml:space="preserve">the rainfall-runoff model </w:t>
      </w:r>
      <w:r>
        <w:rPr>
          <w:highlight w:val="yellow"/>
          <w:lang w:val="en-US"/>
        </w:rPr>
        <w:t xml:space="preserve">based on combining the CN-SCS method and the unit hydrograph </w:t>
      </w:r>
      <w:r w:rsidRPr="00FA412F">
        <w:rPr>
          <w:highlight w:val="yellow"/>
          <w:lang w:val="en-US"/>
        </w:rPr>
        <w:t xml:space="preserve">only computes surface flow (no subsurface flow computation is included in the model). Therefore, it is necessary to isolate the base flow contribution (originated by subsurface and </w:t>
      </w:r>
      <w:r w:rsidRPr="00FA412F">
        <w:rPr>
          <w:highlight w:val="yellow"/>
          <w:lang w:val="en-US"/>
        </w:rPr>
        <w:lastRenderedPageBreak/>
        <w:t>groundwater) into the observed hydrograph. You will use a g</w:t>
      </w:r>
      <w:proofErr w:type="spellStart"/>
      <w:r w:rsidRPr="00FA412F">
        <w:rPr>
          <w:highlight w:val="yellow"/>
          <w:lang w:val="en-AU"/>
        </w:rPr>
        <w:t>raphical</w:t>
      </w:r>
      <w:proofErr w:type="spellEnd"/>
      <w:r w:rsidRPr="00FA412F">
        <w:rPr>
          <w:highlight w:val="yellow"/>
          <w:lang w:val="en-AU"/>
        </w:rPr>
        <w:t xml:space="preserve"> methods to plot the </w:t>
      </w:r>
      <w:proofErr w:type="spellStart"/>
      <w:r w:rsidRPr="00FA412F">
        <w:rPr>
          <w:highlight w:val="yellow"/>
          <w:lang w:val="en-AU"/>
        </w:rPr>
        <w:t>baseflow</w:t>
      </w:r>
      <w:proofErr w:type="spellEnd"/>
      <w:r w:rsidRPr="00FA412F">
        <w:rPr>
          <w:highlight w:val="yellow"/>
          <w:lang w:val="en-AU"/>
        </w:rPr>
        <w:t xml:space="preserve"> component</w:t>
      </w:r>
      <w:r>
        <w:rPr>
          <w:highlight w:val="yellow"/>
          <w:lang w:val="en-AU"/>
        </w:rPr>
        <w:t xml:space="preserve"> </w:t>
      </w:r>
      <w:r w:rsidRPr="00FA412F">
        <w:rPr>
          <w:highlight w:val="yellow"/>
          <w:lang w:val="en-AU"/>
        </w:rPr>
        <w:t xml:space="preserve">by </w:t>
      </w:r>
    </w:p>
    <w:p w:rsidR="004D2CCA" w:rsidRPr="004356D0" w:rsidRDefault="004D2CCA" w:rsidP="004D2CCA">
      <w:pPr>
        <w:numPr>
          <w:ilvl w:val="0"/>
          <w:numId w:val="16"/>
        </w:numPr>
        <w:jc w:val="both"/>
        <w:rPr>
          <w:highlight w:val="yellow"/>
          <w:lang w:val="en-AU"/>
        </w:rPr>
      </w:pPr>
      <w:r w:rsidRPr="00947392">
        <w:rPr>
          <w:highlight w:val="yellow"/>
          <w:lang w:val="en-AU"/>
        </w:rPr>
        <w:t xml:space="preserve">identifying the starting point of the direct flood hydrograph (the corresponding discharge value is used to determine the </w:t>
      </w:r>
      <w:proofErr w:type="spellStart"/>
      <w:r w:rsidRPr="00947392">
        <w:rPr>
          <w:highlight w:val="yellow"/>
          <w:lang w:val="en-AU"/>
        </w:rPr>
        <w:t>baseflow</w:t>
      </w:r>
      <w:proofErr w:type="spellEnd"/>
      <w:r w:rsidRPr="00947392">
        <w:rPr>
          <w:highlight w:val="yellow"/>
          <w:lang w:val="en-AU"/>
        </w:rPr>
        <w:t xml:space="preserve">) (this time and value may be taken </w:t>
      </w:r>
      <w:r w:rsidRPr="004356D0">
        <w:rPr>
          <w:highlight w:val="yellow"/>
          <w:lang w:val="en-AU"/>
        </w:rPr>
        <w:t>equal to 31 October, 06:00 and 3.3 m</w:t>
      </w:r>
      <w:r w:rsidRPr="004356D0">
        <w:rPr>
          <w:highlight w:val="yellow"/>
          <w:vertAlign w:val="superscript"/>
          <w:lang w:val="en-AU"/>
        </w:rPr>
        <w:t>3</w:t>
      </w:r>
      <w:r w:rsidRPr="004356D0">
        <w:rPr>
          <w:highlight w:val="yellow"/>
          <w:lang w:val="en-AU"/>
        </w:rPr>
        <w:t>/s, respectively);</w:t>
      </w:r>
    </w:p>
    <w:p w:rsidR="004D2CCA" w:rsidRPr="00947392" w:rsidRDefault="004D2CCA" w:rsidP="004D2CCA">
      <w:pPr>
        <w:numPr>
          <w:ilvl w:val="0"/>
          <w:numId w:val="16"/>
        </w:numPr>
        <w:jc w:val="both"/>
        <w:rPr>
          <w:highlight w:val="yellow"/>
          <w:lang w:val="en-AU"/>
        </w:rPr>
      </w:pPr>
      <w:r w:rsidRPr="00947392">
        <w:rPr>
          <w:highlight w:val="yellow"/>
          <w:lang w:val="en-AU"/>
        </w:rPr>
        <w:t xml:space="preserve">identifying the point where the </w:t>
      </w:r>
      <w:proofErr w:type="spellStart"/>
      <w:r w:rsidRPr="00947392">
        <w:rPr>
          <w:highlight w:val="yellow"/>
          <w:lang w:val="en-AU"/>
        </w:rPr>
        <w:t>baseflow</w:t>
      </w:r>
      <w:proofErr w:type="spellEnd"/>
      <w:r w:rsidRPr="00947392">
        <w:rPr>
          <w:highlight w:val="yellow"/>
          <w:lang w:val="en-AU"/>
        </w:rPr>
        <w:t xml:space="preserve"> intersects the falling limb, where the direct hydrograph end</w:t>
      </w:r>
      <w:r>
        <w:rPr>
          <w:highlight w:val="yellow"/>
          <w:lang w:val="en-AU"/>
        </w:rPr>
        <w:t>s</w:t>
      </w:r>
      <w:r w:rsidRPr="00947392">
        <w:rPr>
          <w:highlight w:val="yellow"/>
          <w:lang w:val="en-AU"/>
        </w:rPr>
        <w:t xml:space="preserve"> (this time and value may be taken </w:t>
      </w:r>
      <w:r>
        <w:rPr>
          <w:highlight w:val="yellow"/>
          <w:lang w:val="en-AU"/>
        </w:rPr>
        <w:t>2 November, 23:00 and 56 m</w:t>
      </w:r>
      <w:r w:rsidRPr="004356D0">
        <w:rPr>
          <w:highlight w:val="yellow"/>
          <w:vertAlign w:val="superscript"/>
          <w:lang w:val="en-AU"/>
        </w:rPr>
        <w:t>3</w:t>
      </w:r>
      <w:r>
        <w:rPr>
          <w:highlight w:val="yellow"/>
          <w:lang w:val="en-AU"/>
        </w:rPr>
        <w:t>/s</w:t>
      </w:r>
      <w:r w:rsidRPr="00947392">
        <w:rPr>
          <w:highlight w:val="yellow"/>
          <w:lang w:val="en-AU"/>
        </w:rPr>
        <w:t>, respectively);</w:t>
      </w:r>
    </w:p>
    <w:p w:rsidR="004D2CCA" w:rsidRPr="00947392" w:rsidRDefault="004D2CCA" w:rsidP="004D2CCA">
      <w:pPr>
        <w:numPr>
          <w:ilvl w:val="0"/>
          <w:numId w:val="16"/>
        </w:numPr>
        <w:jc w:val="both"/>
        <w:rPr>
          <w:highlight w:val="yellow"/>
          <w:lang w:val="en-AU"/>
        </w:rPr>
      </w:pPr>
      <w:r w:rsidRPr="00947392">
        <w:rPr>
          <w:highlight w:val="yellow"/>
          <w:lang w:val="en-AU"/>
        </w:rPr>
        <w:t>t</w:t>
      </w:r>
      <w:r w:rsidRPr="00947392">
        <w:rPr>
          <w:highlight w:val="yellow"/>
          <w:lang w:val="en-US"/>
        </w:rPr>
        <w:t xml:space="preserve">he separation between </w:t>
      </w:r>
      <w:proofErr w:type="spellStart"/>
      <w:r w:rsidRPr="00947392">
        <w:rPr>
          <w:highlight w:val="yellow"/>
          <w:lang w:val="en-US"/>
        </w:rPr>
        <w:t>baseflow</w:t>
      </w:r>
      <w:proofErr w:type="spellEnd"/>
      <w:r w:rsidRPr="00947392">
        <w:rPr>
          <w:highlight w:val="yellow"/>
          <w:lang w:val="en-US"/>
        </w:rPr>
        <w:t xml:space="preserve"> and direct flow is carried out by continuing the </w:t>
      </w:r>
      <w:proofErr w:type="spellStart"/>
      <w:r w:rsidRPr="00947392">
        <w:rPr>
          <w:highlight w:val="yellow"/>
          <w:lang w:val="en-US"/>
        </w:rPr>
        <w:t>baseflow</w:t>
      </w:r>
      <w:proofErr w:type="spellEnd"/>
      <w:r>
        <w:rPr>
          <w:highlight w:val="yellow"/>
          <w:lang w:val="en-US"/>
        </w:rPr>
        <w:t xml:space="preserve"> (3.3 m</w:t>
      </w:r>
      <w:r w:rsidRPr="004356D0">
        <w:rPr>
          <w:highlight w:val="yellow"/>
          <w:vertAlign w:val="superscript"/>
          <w:lang w:val="en-US"/>
        </w:rPr>
        <w:t>3</w:t>
      </w:r>
      <w:r>
        <w:rPr>
          <w:highlight w:val="yellow"/>
          <w:lang w:val="en-US"/>
        </w:rPr>
        <w:t xml:space="preserve">/s) </w:t>
      </w:r>
      <w:r w:rsidRPr="00947392">
        <w:rPr>
          <w:highlight w:val="yellow"/>
          <w:lang w:val="en-US"/>
        </w:rPr>
        <w:t xml:space="preserve"> under the flood peak and then connecting with a straight line to the recession curve as defined above.</w:t>
      </w:r>
    </w:p>
    <w:p w:rsidR="004D2CCA" w:rsidRDefault="004D2CCA" w:rsidP="004D2CCA">
      <w:pPr>
        <w:jc w:val="both"/>
        <w:rPr>
          <w:highlight w:val="yellow"/>
          <w:lang w:val="en-US"/>
        </w:rPr>
      </w:pPr>
      <w:r w:rsidRPr="00735B87">
        <w:rPr>
          <w:highlight w:val="yellow"/>
          <w:lang w:val="en-US"/>
        </w:rPr>
        <w:t xml:space="preserve">After this, the </w:t>
      </w:r>
      <w:proofErr w:type="spellStart"/>
      <w:r w:rsidRPr="00735B87">
        <w:rPr>
          <w:highlight w:val="yellow"/>
          <w:lang w:val="en-US"/>
        </w:rPr>
        <w:t>baseflow</w:t>
      </w:r>
      <w:proofErr w:type="spellEnd"/>
      <w:r w:rsidRPr="00735B87">
        <w:rPr>
          <w:highlight w:val="yellow"/>
          <w:lang w:val="en-US"/>
        </w:rPr>
        <w:t xml:space="preserve"> component is subtracted from the observed hydrograph</w:t>
      </w:r>
      <w:r>
        <w:rPr>
          <w:highlight w:val="yellow"/>
          <w:lang w:val="en-US"/>
        </w:rPr>
        <w:t>, thus obtaining the direct hydrograph</w:t>
      </w:r>
      <w:r w:rsidRPr="00735B87">
        <w:rPr>
          <w:highlight w:val="yellow"/>
          <w:lang w:val="en-US"/>
        </w:rPr>
        <w:t>.</w:t>
      </w:r>
    </w:p>
    <w:p w:rsidR="004D2CCA" w:rsidRDefault="004D2CCA" w:rsidP="008020BA">
      <w:pPr>
        <w:jc w:val="both"/>
        <w:rPr>
          <w:highlight w:val="yellow"/>
          <w:lang w:val="en-GB"/>
        </w:rPr>
      </w:pPr>
    </w:p>
    <w:p w:rsidR="004D2CCA" w:rsidRDefault="004D2CCA" w:rsidP="004D2CCA">
      <w:pPr>
        <w:jc w:val="both"/>
        <w:rPr>
          <w:highlight w:val="yellow"/>
          <w:lang w:val="en-GB"/>
        </w:rPr>
      </w:pPr>
    </w:p>
    <w:p w:rsidR="004D2CCA" w:rsidRPr="00351564" w:rsidRDefault="004D2CCA" w:rsidP="00DB4921">
      <w:pPr>
        <w:pStyle w:val="Paragrafoelenco"/>
        <w:numPr>
          <w:ilvl w:val="1"/>
          <w:numId w:val="22"/>
        </w:numPr>
        <w:rPr>
          <w:lang w:val="en-GB" w:eastAsia="en-US"/>
        </w:rPr>
      </w:pPr>
      <w:r w:rsidRPr="00351564">
        <w:rPr>
          <w:b/>
          <w:lang w:val="en-US"/>
        </w:rPr>
        <w:t>Computation of the Curve Number value and runoff ratio</w:t>
      </w:r>
    </w:p>
    <w:p w:rsidR="00351564" w:rsidRPr="00351564" w:rsidRDefault="00351564" w:rsidP="00351564">
      <w:pPr>
        <w:pStyle w:val="Paragrafoelenco"/>
        <w:ind w:left="1068"/>
        <w:rPr>
          <w:lang w:val="en-GB" w:eastAsia="en-US"/>
        </w:rPr>
      </w:pPr>
    </w:p>
    <w:p w:rsidR="004D2CCA" w:rsidRDefault="004D2CCA" w:rsidP="004D2CCA">
      <w:pPr>
        <w:rPr>
          <w:highlight w:val="yellow"/>
          <w:lang w:val="en-GB"/>
        </w:rPr>
      </w:pPr>
      <w:r>
        <w:rPr>
          <w:highlight w:val="yellow"/>
          <w:lang w:val="en-GB"/>
        </w:rPr>
        <w:t>This is obtained by using the inverse formulation of the Curve Number.</w:t>
      </w:r>
    </w:p>
    <w:p w:rsidR="00ED340F" w:rsidRDefault="00ED340F" w:rsidP="004D2CCA">
      <w:pPr>
        <w:rPr>
          <w:highlight w:val="yellow"/>
          <w:lang w:val="en-GB"/>
        </w:rPr>
      </w:pPr>
      <w:r>
        <w:rPr>
          <w:highlight w:val="yellow"/>
          <w:lang w:val="en-GB"/>
        </w:rPr>
        <w:t xml:space="preserve">For a given pair of runoff </w:t>
      </w:r>
      <w:r w:rsidR="00AB13FB">
        <w:rPr>
          <w:highlight w:val="yellow"/>
          <w:lang w:val="en-GB"/>
        </w:rPr>
        <w:t xml:space="preserve">(Q) </w:t>
      </w:r>
      <w:r>
        <w:rPr>
          <w:highlight w:val="yellow"/>
          <w:lang w:val="en-GB"/>
        </w:rPr>
        <w:t xml:space="preserve">and rainfall </w:t>
      </w:r>
      <w:r w:rsidR="00AB13FB">
        <w:rPr>
          <w:highlight w:val="yellow"/>
          <w:lang w:val="en-GB"/>
        </w:rPr>
        <w:t xml:space="preserve">(P) </w:t>
      </w:r>
      <w:r>
        <w:rPr>
          <w:highlight w:val="yellow"/>
          <w:lang w:val="en-GB"/>
        </w:rPr>
        <w:t xml:space="preserve">event-cumulated values, the value of </w:t>
      </w:r>
      <w:r w:rsidR="00AB13FB">
        <w:rPr>
          <w:highlight w:val="yellow"/>
          <w:lang w:val="en-GB"/>
        </w:rPr>
        <w:t>the potential retention S is obtained as follows:</w:t>
      </w:r>
    </w:p>
    <w:p w:rsidR="00AB13FB" w:rsidRDefault="00AB13FB" w:rsidP="004D2CCA">
      <w:pPr>
        <w:rPr>
          <w:highlight w:val="yellow"/>
          <w:lang w:val="en-GB"/>
        </w:rPr>
      </w:pPr>
    </w:p>
    <w:p w:rsidR="00AB13FB" w:rsidRDefault="001B1067" w:rsidP="004D2CCA">
      <w:pPr>
        <w:rPr>
          <w:highlight w:val="yellow"/>
          <w:lang w:val="en-GB"/>
        </w:rPr>
      </w:pPr>
      <w:r w:rsidRPr="00AB13FB">
        <w:rPr>
          <w:rFonts w:eastAsia="MS Mincho"/>
          <w:position w:val="-34"/>
          <w:highlight w:val="yellow"/>
        </w:rPr>
        <w:object w:dxaOrig="6160" w:dyaOrig="800">
          <v:shape id="_x0000_i1026" type="#_x0000_t75" style="width:307.5pt;height:40.5pt" o:ole="">
            <v:imagedata r:id="rId10" o:title=""/>
          </v:shape>
          <o:OLEObject Type="Embed" ProgID="Equation.3" ShapeID="_x0000_i1026" DrawAspect="Content" ObjectID="_1445936616" r:id="rId11"/>
        </w:object>
      </w:r>
      <w:r w:rsidR="00AB13FB" w:rsidRPr="00AB13FB">
        <w:rPr>
          <w:rFonts w:eastAsia="MS Mincho"/>
          <w:highlight w:val="yellow"/>
          <w:lang w:val="en-US"/>
        </w:rPr>
        <w:tab/>
      </w:r>
      <w:r w:rsidR="00AB13FB" w:rsidRPr="00AB13FB">
        <w:rPr>
          <w:rFonts w:eastAsia="MS Mincho"/>
          <w:highlight w:val="yellow"/>
          <w:lang w:val="en-US"/>
        </w:rPr>
        <w:tab/>
      </w:r>
      <w:r w:rsidR="00AB13FB" w:rsidRPr="00AB13FB">
        <w:rPr>
          <w:rFonts w:eastAsia="MS Mincho"/>
          <w:highlight w:val="yellow"/>
          <w:lang w:val="en-US"/>
        </w:rPr>
        <w:tab/>
      </w:r>
      <w:r w:rsidR="00AB13FB" w:rsidRPr="00AB13FB">
        <w:rPr>
          <w:rFonts w:eastAsia="MS Mincho"/>
          <w:highlight w:val="yellow"/>
          <w:lang w:val="en-US"/>
        </w:rPr>
        <w:tab/>
      </w:r>
      <w:r w:rsidR="00AB13FB" w:rsidRPr="00AB13FB">
        <w:rPr>
          <w:rFonts w:eastAsia="MS Mincho"/>
          <w:highlight w:val="yellow"/>
          <w:lang w:val="en-US"/>
        </w:rPr>
        <w:tab/>
        <w:t>(</w:t>
      </w:r>
      <w:r w:rsidR="00761F40">
        <w:rPr>
          <w:rFonts w:eastAsia="MS Mincho"/>
          <w:highlight w:val="yellow"/>
          <w:lang w:val="en-US"/>
        </w:rPr>
        <w:t>2</w:t>
      </w:r>
      <w:r w:rsidR="00AB13FB" w:rsidRPr="00AB13FB">
        <w:rPr>
          <w:rFonts w:eastAsia="MS Mincho"/>
          <w:highlight w:val="yellow"/>
          <w:lang w:val="en-US"/>
        </w:rPr>
        <w:t>)</w:t>
      </w:r>
    </w:p>
    <w:p w:rsidR="00594115" w:rsidRDefault="00594115" w:rsidP="004D2CCA">
      <w:pPr>
        <w:rPr>
          <w:highlight w:val="yellow"/>
          <w:lang w:val="en-GB"/>
        </w:rPr>
      </w:pPr>
    </w:p>
    <w:p w:rsidR="00AB13FB" w:rsidRDefault="00AB13FB" w:rsidP="004D2CCA">
      <w:pPr>
        <w:rPr>
          <w:highlight w:val="yellow"/>
          <w:lang w:val="en-GB"/>
        </w:rPr>
      </w:pPr>
      <w:r>
        <w:rPr>
          <w:highlight w:val="yellow"/>
          <w:lang w:val="en-GB"/>
        </w:rPr>
        <w:t xml:space="preserve">where </w:t>
      </w:r>
      <w:proofErr w:type="spellStart"/>
      <w:r>
        <w:rPr>
          <w:highlight w:val="yellow"/>
          <w:lang w:val="en-GB"/>
        </w:rPr>
        <w:t>Ia</w:t>
      </w:r>
      <w:proofErr w:type="spellEnd"/>
      <w:r>
        <w:rPr>
          <w:highlight w:val="yellow"/>
          <w:lang w:val="en-GB"/>
        </w:rPr>
        <w:t xml:space="preserve"> </w:t>
      </w:r>
      <w:r w:rsidR="001B1067">
        <w:rPr>
          <w:highlight w:val="yellow"/>
          <w:lang w:val="en-GB"/>
        </w:rPr>
        <w:t xml:space="preserve">is </w:t>
      </w:r>
      <w:r>
        <w:rPr>
          <w:highlight w:val="yellow"/>
          <w:lang w:val="en-GB"/>
        </w:rPr>
        <w:t>the multiplicative parameter of the initial abstraction (usually taken at 0.2).</w:t>
      </w:r>
    </w:p>
    <w:p w:rsidR="00594115" w:rsidRDefault="001B1067" w:rsidP="004D2CCA">
      <w:pPr>
        <w:rPr>
          <w:highlight w:val="yellow"/>
          <w:lang w:val="en-GB"/>
        </w:rPr>
      </w:pPr>
      <w:r>
        <w:rPr>
          <w:highlight w:val="yellow"/>
          <w:lang w:val="en-GB"/>
        </w:rPr>
        <w:t>Then the value of curve number (CN) may be obtained based on the value of S.</w:t>
      </w:r>
    </w:p>
    <w:p w:rsidR="001B1067" w:rsidRDefault="001B1067" w:rsidP="004D2CCA">
      <w:pPr>
        <w:rPr>
          <w:highlight w:val="yellow"/>
          <w:lang w:val="en-GB"/>
        </w:rPr>
      </w:pPr>
      <w:r>
        <w:rPr>
          <w:highlight w:val="yellow"/>
          <w:lang w:val="en-GB"/>
        </w:rPr>
        <w:t>The value of CN will then be used to simulate the hourly runoff generation.</w:t>
      </w:r>
    </w:p>
    <w:p w:rsidR="00594115" w:rsidRDefault="001B1067" w:rsidP="004D2CCA">
      <w:pPr>
        <w:rPr>
          <w:highlight w:val="yellow"/>
          <w:lang w:val="en-GB"/>
        </w:rPr>
      </w:pPr>
      <w:r>
        <w:rPr>
          <w:highlight w:val="yellow"/>
          <w:lang w:val="en-GB"/>
        </w:rPr>
        <w:t xml:space="preserve">You will try several values of </w:t>
      </w:r>
      <w:proofErr w:type="spellStart"/>
      <w:r>
        <w:rPr>
          <w:highlight w:val="yellow"/>
          <w:lang w:val="en-GB"/>
        </w:rPr>
        <w:t>Ia</w:t>
      </w:r>
      <w:proofErr w:type="spellEnd"/>
      <w:r>
        <w:rPr>
          <w:highlight w:val="yellow"/>
          <w:lang w:val="en-GB"/>
        </w:rPr>
        <w:t xml:space="preserve"> in order to get a correct interpretation of the flood hydrograph.</w:t>
      </w:r>
    </w:p>
    <w:p w:rsidR="001B1067" w:rsidRDefault="001B1067" w:rsidP="001B1067">
      <w:pPr>
        <w:ind w:firstLine="708"/>
        <w:rPr>
          <w:b/>
          <w:lang w:val="en-GB"/>
        </w:rPr>
      </w:pPr>
    </w:p>
    <w:p w:rsidR="001B1067" w:rsidRPr="00351564" w:rsidRDefault="001B1067" w:rsidP="00DB4921">
      <w:pPr>
        <w:pStyle w:val="Paragrafoelenco"/>
        <w:numPr>
          <w:ilvl w:val="1"/>
          <w:numId w:val="22"/>
        </w:numPr>
        <w:rPr>
          <w:lang w:val="en-GB" w:eastAsia="en-US"/>
        </w:rPr>
      </w:pPr>
      <w:r w:rsidRPr="00351564">
        <w:rPr>
          <w:b/>
          <w:lang w:val="en-US"/>
        </w:rPr>
        <w:t>Computation of the event runoff ratio</w:t>
      </w:r>
    </w:p>
    <w:p w:rsidR="00351564" w:rsidRPr="00351564" w:rsidRDefault="00351564" w:rsidP="00351564">
      <w:pPr>
        <w:pStyle w:val="Paragrafoelenco"/>
        <w:ind w:left="1068"/>
        <w:rPr>
          <w:lang w:val="en-GB" w:eastAsia="en-US"/>
        </w:rPr>
      </w:pPr>
    </w:p>
    <w:p w:rsidR="00735B87" w:rsidRDefault="00735B87" w:rsidP="008020BA">
      <w:pPr>
        <w:rPr>
          <w:lang w:val="en-US"/>
        </w:rPr>
      </w:pPr>
      <w:r w:rsidRPr="00735B87">
        <w:rPr>
          <w:highlight w:val="yellow"/>
          <w:lang w:val="en-US"/>
        </w:rPr>
        <w:t xml:space="preserve">After identification of the best parameter set for the CN model, you compute the event runoff ratio as the ratio between the </w:t>
      </w:r>
      <w:r w:rsidR="00E67024">
        <w:rPr>
          <w:highlight w:val="yellow"/>
          <w:lang w:val="en-US"/>
        </w:rPr>
        <w:t xml:space="preserve">modeled </w:t>
      </w:r>
      <w:r w:rsidRPr="00735B87">
        <w:rPr>
          <w:highlight w:val="yellow"/>
          <w:lang w:val="en-US"/>
        </w:rPr>
        <w:t>direct runoff depth and the areal-averaged rainfall depth.</w:t>
      </w:r>
    </w:p>
    <w:p w:rsidR="004A562B" w:rsidRPr="00735B87" w:rsidRDefault="004A562B" w:rsidP="008020BA">
      <w:pPr>
        <w:rPr>
          <w:lang w:val="en-US"/>
        </w:rPr>
      </w:pPr>
    </w:p>
    <w:p w:rsidR="004A562B" w:rsidRPr="001B1067" w:rsidRDefault="004A562B" w:rsidP="00DB4921">
      <w:pPr>
        <w:pStyle w:val="Paragrafoelenco"/>
        <w:numPr>
          <w:ilvl w:val="1"/>
          <w:numId w:val="22"/>
        </w:numPr>
        <w:rPr>
          <w:b/>
          <w:lang w:val="en-US"/>
        </w:rPr>
      </w:pPr>
      <w:r w:rsidRPr="001B1067">
        <w:rPr>
          <w:b/>
          <w:lang w:val="en-US"/>
        </w:rPr>
        <w:t>Development of scenarios with prescribed land use/land cover changes (volunteer)</w:t>
      </w:r>
    </w:p>
    <w:p w:rsidR="00735B87" w:rsidRDefault="004A562B" w:rsidP="008020BA">
      <w:pPr>
        <w:rPr>
          <w:lang w:val="en-US"/>
        </w:rPr>
      </w:pPr>
      <w:r w:rsidRPr="004A562B">
        <w:rPr>
          <w:highlight w:val="yellow"/>
          <w:lang w:val="en-US"/>
        </w:rPr>
        <w:t>Develop here analysis of the hydrological impact of two scenarios of land use/land cover changes. These may result to be 10% more and 10% less than the CN used for the simulation of the 2010 flood.</w:t>
      </w:r>
      <w:r>
        <w:rPr>
          <w:lang w:val="en-US"/>
        </w:rPr>
        <w:t xml:space="preserve">  </w:t>
      </w:r>
    </w:p>
    <w:p w:rsidR="004A562B" w:rsidRPr="00735B87" w:rsidRDefault="004A562B" w:rsidP="008020BA">
      <w:pPr>
        <w:rPr>
          <w:lang w:val="en-US"/>
        </w:rPr>
      </w:pPr>
    </w:p>
    <w:p w:rsidR="008020BA" w:rsidRDefault="008020BA" w:rsidP="00DB4921">
      <w:pPr>
        <w:numPr>
          <w:ilvl w:val="1"/>
          <w:numId w:val="22"/>
        </w:numPr>
        <w:rPr>
          <w:b/>
          <w:lang w:val="en-US"/>
        </w:rPr>
      </w:pPr>
      <w:r>
        <w:rPr>
          <w:b/>
          <w:lang w:val="en-US"/>
        </w:rPr>
        <w:t>Co</w:t>
      </w:r>
      <w:r w:rsidR="008B13C1">
        <w:rPr>
          <w:b/>
          <w:lang w:val="en-US"/>
        </w:rPr>
        <w:t>nclusion</w:t>
      </w:r>
      <w:r w:rsidR="00E67024">
        <w:rPr>
          <w:b/>
          <w:lang w:val="en-US"/>
        </w:rPr>
        <w:t>s</w:t>
      </w:r>
    </w:p>
    <w:p w:rsidR="00735B87" w:rsidRPr="00735B87" w:rsidRDefault="00735B87" w:rsidP="00735B87">
      <w:pPr>
        <w:ind w:left="1068"/>
        <w:rPr>
          <w:lang w:val="en-US"/>
        </w:rPr>
      </w:pPr>
    </w:p>
    <w:p w:rsidR="008020BA" w:rsidRPr="0047382D" w:rsidRDefault="00735B87" w:rsidP="0047382D">
      <w:pPr>
        <w:jc w:val="both"/>
        <w:rPr>
          <w:highlight w:val="yellow"/>
          <w:lang w:val="en-US"/>
        </w:rPr>
      </w:pPr>
      <w:r w:rsidRPr="0047382D">
        <w:rPr>
          <w:highlight w:val="yellow"/>
          <w:lang w:val="en-US"/>
        </w:rPr>
        <w:t>Here you report the conclusion</w:t>
      </w:r>
      <w:r w:rsidR="00E67024">
        <w:rPr>
          <w:highlight w:val="yellow"/>
          <w:lang w:val="en-US"/>
        </w:rPr>
        <w:t>s</w:t>
      </w:r>
      <w:r w:rsidRPr="0047382D">
        <w:rPr>
          <w:highlight w:val="yellow"/>
          <w:lang w:val="en-US"/>
        </w:rPr>
        <w:t xml:space="preserve"> from the study, reporting </w:t>
      </w:r>
      <w:r w:rsidR="004B7F82" w:rsidRPr="004B7F82">
        <w:rPr>
          <w:highlight w:val="yellow"/>
          <w:lang w:val="en-GB"/>
        </w:rPr>
        <w:t>what you have learned from the exercise</w:t>
      </w:r>
      <w:r w:rsidR="004B7F82" w:rsidRPr="0047382D">
        <w:rPr>
          <w:highlight w:val="yellow"/>
          <w:lang w:val="en-US"/>
        </w:rPr>
        <w:t xml:space="preserve"> </w:t>
      </w:r>
      <w:r w:rsidRPr="0047382D">
        <w:rPr>
          <w:highlight w:val="yellow"/>
          <w:lang w:val="en-US"/>
        </w:rPr>
        <w:t>and discussing the following point:</w:t>
      </w:r>
    </w:p>
    <w:p w:rsidR="00735B87" w:rsidRPr="0047382D" w:rsidRDefault="00735B87" w:rsidP="0047382D">
      <w:pPr>
        <w:numPr>
          <w:ilvl w:val="0"/>
          <w:numId w:val="9"/>
        </w:numPr>
        <w:jc w:val="both"/>
        <w:rPr>
          <w:highlight w:val="yellow"/>
          <w:lang w:val="en-US"/>
        </w:rPr>
      </w:pPr>
      <w:r w:rsidRPr="0047382D">
        <w:rPr>
          <w:highlight w:val="yellow"/>
          <w:lang w:val="en-US"/>
        </w:rPr>
        <w:t xml:space="preserve">Major features of the rainfall runoff event: </w:t>
      </w:r>
      <w:r w:rsidR="0047382D" w:rsidRPr="0047382D">
        <w:rPr>
          <w:highlight w:val="yellow"/>
          <w:lang w:val="en-US"/>
        </w:rPr>
        <w:t xml:space="preserve">rainfall duration, peak discharge, </w:t>
      </w:r>
      <w:r w:rsidRPr="0047382D">
        <w:rPr>
          <w:highlight w:val="yellow"/>
          <w:lang w:val="en-US"/>
        </w:rPr>
        <w:t>rainfall and runoff depth</w:t>
      </w:r>
      <w:r w:rsidR="0047382D" w:rsidRPr="0047382D">
        <w:rPr>
          <w:highlight w:val="yellow"/>
          <w:lang w:val="en-US"/>
        </w:rPr>
        <w:t xml:space="preserve">, </w:t>
      </w:r>
      <w:r w:rsidR="00D21799">
        <w:rPr>
          <w:highlight w:val="yellow"/>
          <w:lang w:val="en-US"/>
        </w:rPr>
        <w:t>runoff ratio</w:t>
      </w:r>
      <w:r w:rsidR="0047382D" w:rsidRPr="0047382D">
        <w:rPr>
          <w:highlight w:val="yellow"/>
          <w:lang w:val="en-US"/>
        </w:rPr>
        <w:t>;</w:t>
      </w:r>
    </w:p>
    <w:p w:rsidR="0047382D" w:rsidRDefault="0047382D" w:rsidP="0047382D">
      <w:pPr>
        <w:numPr>
          <w:ilvl w:val="0"/>
          <w:numId w:val="9"/>
        </w:numPr>
        <w:jc w:val="both"/>
        <w:rPr>
          <w:highlight w:val="yellow"/>
          <w:lang w:val="en-US"/>
        </w:rPr>
      </w:pPr>
      <w:r w:rsidRPr="0047382D">
        <w:rPr>
          <w:highlight w:val="yellow"/>
          <w:lang w:val="en-US"/>
        </w:rPr>
        <w:t>Major features of the simulation: final values for CN and IA values and how realistic these are; importance of the base flow component with respect to the direct flow.</w:t>
      </w:r>
    </w:p>
    <w:p w:rsidR="004A562B" w:rsidRDefault="004A562B" w:rsidP="0047382D">
      <w:pPr>
        <w:numPr>
          <w:ilvl w:val="0"/>
          <w:numId w:val="9"/>
        </w:numPr>
        <w:jc w:val="both"/>
        <w:rPr>
          <w:highlight w:val="yellow"/>
          <w:lang w:val="en-US"/>
        </w:rPr>
      </w:pPr>
      <w:r>
        <w:rPr>
          <w:highlight w:val="yellow"/>
          <w:lang w:val="en-US"/>
        </w:rPr>
        <w:t>Impact of land use change.</w:t>
      </w:r>
    </w:p>
    <w:p w:rsidR="004E169C" w:rsidRDefault="004E169C" w:rsidP="004E169C">
      <w:pPr>
        <w:jc w:val="both"/>
        <w:rPr>
          <w:highlight w:val="yellow"/>
          <w:lang w:val="en-US"/>
        </w:rPr>
      </w:pPr>
    </w:p>
    <w:p w:rsidR="00AD066A" w:rsidRDefault="00AD066A" w:rsidP="00DB4921">
      <w:pPr>
        <w:numPr>
          <w:ilvl w:val="1"/>
          <w:numId w:val="22"/>
        </w:numPr>
        <w:rPr>
          <w:b/>
          <w:lang w:val="en-US"/>
        </w:rPr>
      </w:pPr>
      <w:r w:rsidRPr="004E169C">
        <w:rPr>
          <w:b/>
          <w:lang w:val="en-US"/>
        </w:rPr>
        <w:t>References</w:t>
      </w:r>
    </w:p>
    <w:p w:rsidR="003E09B8" w:rsidRDefault="003E09B8" w:rsidP="00351564">
      <w:pPr>
        <w:ind w:left="1080"/>
        <w:rPr>
          <w:b/>
          <w:lang w:val="en-US"/>
        </w:rPr>
      </w:pPr>
    </w:p>
    <w:p w:rsidR="00351564" w:rsidRPr="004E169C" w:rsidRDefault="00351564" w:rsidP="00351564">
      <w:pPr>
        <w:ind w:left="1080"/>
        <w:rPr>
          <w:b/>
          <w:lang w:val="en-US"/>
        </w:rPr>
      </w:pPr>
    </w:p>
    <w:p w:rsidR="00AD066A" w:rsidRDefault="00AD066A" w:rsidP="006433C2">
      <w:pPr>
        <w:rPr>
          <w:b/>
          <w:highlight w:val="yellow"/>
          <w:lang w:val="en-GB"/>
        </w:rPr>
      </w:pPr>
    </w:p>
    <w:p w:rsidR="00A07BAD" w:rsidRPr="00A07BAD" w:rsidRDefault="00A07BAD" w:rsidP="006433C2">
      <w:pPr>
        <w:rPr>
          <w:b/>
          <w:highlight w:val="yellow"/>
          <w:lang w:val="en-GB"/>
        </w:rPr>
      </w:pPr>
      <w:r w:rsidRPr="00A07BAD">
        <w:rPr>
          <w:b/>
          <w:highlight w:val="yellow"/>
          <w:lang w:val="en-GB"/>
        </w:rPr>
        <w:t>Examples</w:t>
      </w:r>
    </w:p>
    <w:p w:rsidR="006433C2" w:rsidRPr="00A07BAD" w:rsidRDefault="006433C2" w:rsidP="006433C2">
      <w:pPr>
        <w:rPr>
          <w:b/>
          <w:highlight w:val="yellow"/>
          <w:lang w:val="en-GB"/>
        </w:rPr>
      </w:pPr>
      <w:r w:rsidRPr="00A07BAD">
        <w:rPr>
          <w:b/>
          <w:highlight w:val="yellow"/>
          <w:lang w:val="en-GB"/>
        </w:rPr>
        <w:t>Journal papers</w:t>
      </w:r>
    </w:p>
    <w:p w:rsidR="001D1AF3" w:rsidRPr="001D1AF3" w:rsidRDefault="001D1AF3" w:rsidP="001D1AF3">
      <w:pPr>
        <w:rPr>
          <w:highlight w:val="yellow"/>
          <w:lang w:val="en-US"/>
        </w:rPr>
      </w:pPr>
      <w:r w:rsidRPr="001D1AF3">
        <w:rPr>
          <w:highlight w:val="yellow"/>
          <w:lang w:val="en-US"/>
        </w:rPr>
        <w:t>Ponce, V.M., Hawkins, R.H.</w:t>
      </w:r>
      <w:r>
        <w:rPr>
          <w:highlight w:val="yellow"/>
          <w:lang w:val="en-US"/>
        </w:rPr>
        <w:t xml:space="preserve">, 1996: </w:t>
      </w:r>
      <w:r w:rsidRPr="001D1AF3">
        <w:rPr>
          <w:highlight w:val="yellow"/>
          <w:lang w:val="en-US"/>
        </w:rPr>
        <w:t>Runoff curve number: Has it reached maturity?</w:t>
      </w:r>
      <w:r>
        <w:rPr>
          <w:highlight w:val="yellow"/>
          <w:lang w:val="en-US"/>
        </w:rPr>
        <w:t xml:space="preserve"> </w:t>
      </w:r>
      <w:r w:rsidRPr="001D1AF3">
        <w:rPr>
          <w:highlight w:val="yellow"/>
          <w:lang w:val="en-US"/>
        </w:rPr>
        <w:t xml:space="preserve">Journal of Hydrologic </w:t>
      </w:r>
      <w:r>
        <w:rPr>
          <w:highlight w:val="yellow"/>
          <w:lang w:val="en-US"/>
        </w:rPr>
        <w:t xml:space="preserve">Engineering, 1 (1), </w:t>
      </w:r>
      <w:r w:rsidRPr="001D1AF3">
        <w:rPr>
          <w:highlight w:val="yellow"/>
          <w:lang w:val="en-US"/>
        </w:rPr>
        <w:t>11-18.</w:t>
      </w:r>
    </w:p>
    <w:p w:rsidR="006433C2" w:rsidRPr="00A07BAD" w:rsidRDefault="006433C2" w:rsidP="006433C2">
      <w:pPr>
        <w:rPr>
          <w:highlight w:val="yellow"/>
          <w:lang w:val="en-GB"/>
        </w:rPr>
      </w:pPr>
      <w:r w:rsidRPr="00A07BAD">
        <w:rPr>
          <w:highlight w:val="yellow"/>
          <w:lang w:val="en-GB"/>
        </w:rPr>
        <w:t xml:space="preserve"> </w:t>
      </w:r>
    </w:p>
    <w:p w:rsidR="006433C2" w:rsidRPr="00A07BAD" w:rsidRDefault="006433C2" w:rsidP="006433C2">
      <w:pPr>
        <w:rPr>
          <w:b/>
          <w:highlight w:val="yellow"/>
          <w:lang w:val="en-GB"/>
        </w:rPr>
      </w:pPr>
    </w:p>
    <w:p w:rsidR="006433C2" w:rsidRPr="00A07BAD" w:rsidRDefault="006433C2" w:rsidP="006433C2">
      <w:pPr>
        <w:rPr>
          <w:b/>
          <w:highlight w:val="yellow"/>
          <w:lang w:val="en-GB"/>
        </w:rPr>
      </w:pPr>
      <w:r w:rsidRPr="00A07BAD">
        <w:rPr>
          <w:b/>
          <w:highlight w:val="yellow"/>
          <w:lang w:val="en-GB"/>
        </w:rPr>
        <w:t>Conference papers</w:t>
      </w:r>
    </w:p>
    <w:p w:rsidR="006433C2" w:rsidRPr="00A07BAD" w:rsidRDefault="006433C2" w:rsidP="006433C2">
      <w:pPr>
        <w:rPr>
          <w:highlight w:val="yellow"/>
          <w:lang w:val="en-GB"/>
        </w:rPr>
      </w:pPr>
      <w:r w:rsidRPr="00A07BAD">
        <w:rPr>
          <w:highlight w:val="yellow"/>
          <w:lang w:val="en-GB"/>
        </w:rPr>
        <w:t>Wasserman</w:t>
      </w:r>
      <w:r w:rsidR="00641B68">
        <w:rPr>
          <w:highlight w:val="yellow"/>
          <w:lang w:val="en-GB"/>
        </w:rPr>
        <w:t>,</w:t>
      </w:r>
      <w:r w:rsidRPr="00A07BAD">
        <w:rPr>
          <w:highlight w:val="yellow"/>
          <w:lang w:val="en-GB"/>
        </w:rPr>
        <w:t xml:space="preserve"> C., 1999: Preserving the archival legacy of book publishers. In </w:t>
      </w:r>
      <w:r w:rsidRPr="00A07BAD">
        <w:rPr>
          <w:i/>
          <w:highlight w:val="yellow"/>
          <w:lang w:val="en-GB"/>
        </w:rPr>
        <w:t>Proceedings of the 28th annual conference of the Special Library Association,</w:t>
      </w:r>
      <w:r w:rsidRPr="00A07BAD">
        <w:rPr>
          <w:highlight w:val="yellow"/>
          <w:lang w:val="en-GB"/>
        </w:rPr>
        <w:t xml:space="preserve"> edited by John Grossman. </w:t>
      </w:r>
      <w:smartTag w:uri="urn:schemas-microsoft-com:office:smarttags" w:element="State">
        <w:smartTag w:uri="urn:schemas-microsoft-com:office:smarttags" w:element="place">
          <w:r w:rsidRPr="00A07BAD">
            <w:rPr>
              <w:highlight w:val="yellow"/>
              <w:lang w:val="en-GB"/>
            </w:rPr>
            <w:t>New York</w:t>
          </w:r>
        </w:smartTag>
      </w:smartTag>
      <w:r w:rsidRPr="00A07BAD">
        <w:rPr>
          <w:highlight w:val="yellow"/>
          <w:lang w:val="en-GB"/>
        </w:rPr>
        <w:t xml:space="preserve">: Citadel Press. </w:t>
      </w:r>
    </w:p>
    <w:p w:rsidR="006433C2" w:rsidRPr="00A07BAD" w:rsidRDefault="006433C2" w:rsidP="006433C2">
      <w:pPr>
        <w:rPr>
          <w:highlight w:val="yellow"/>
          <w:lang w:val="en-GB"/>
        </w:rPr>
      </w:pPr>
    </w:p>
    <w:p w:rsidR="006433C2" w:rsidRPr="00A07BAD" w:rsidRDefault="006433C2" w:rsidP="006433C2">
      <w:pPr>
        <w:outlineLvl w:val="0"/>
        <w:rPr>
          <w:highlight w:val="yellow"/>
          <w:lang w:val="en-GB"/>
        </w:rPr>
      </w:pPr>
      <w:r w:rsidRPr="00A07BAD">
        <w:rPr>
          <w:b/>
          <w:highlight w:val="yellow"/>
          <w:lang w:val="en-GB"/>
        </w:rPr>
        <w:t xml:space="preserve">Books </w:t>
      </w:r>
    </w:p>
    <w:p w:rsidR="006433C2" w:rsidRPr="006433C2" w:rsidRDefault="006433C2" w:rsidP="006433C2">
      <w:pPr>
        <w:rPr>
          <w:lang w:val="en-GB"/>
        </w:rPr>
      </w:pPr>
      <w:r w:rsidRPr="00A07BAD">
        <w:rPr>
          <w:highlight w:val="yellow"/>
          <w:lang w:val="en-GB"/>
        </w:rPr>
        <w:t>Wasserman</w:t>
      </w:r>
      <w:r w:rsidR="00641B68">
        <w:rPr>
          <w:highlight w:val="yellow"/>
          <w:lang w:val="en-GB"/>
        </w:rPr>
        <w:t>,</w:t>
      </w:r>
      <w:r w:rsidRPr="00A07BAD">
        <w:rPr>
          <w:highlight w:val="yellow"/>
          <w:lang w:val="en-GB"/>
        </w:rPr>
        <w:t xml:space="preserve"> C., 1985: </w:t>
      </w:r>
      <w:r w:rsidRPr="00A07BAD">
        <w:rPr>
          <w:i/>
          <w:highlight w:val="yellow"/>
          <w:lang w:val="en-GB"/>
        </w:rPr>
        <w:t>Microfilm and preservation: The medium everyone loves to hate.</w:t>
      </w:r>
      <w:r w:rsidRPr="00A07BAD">
        <w:rPr>
          <w:highlight w:val="yellow"/>
          <w:lang w:val="en-GB"/>
        </w:rPr>
        <w:t xml:space="preserve"> </w:t>
      </w:r>
      <w:smartTag w:uri="urn:schemas-microsoft-com:office:smarttags" w:element="City">
        <w:r w:rsidRPr="00A07BAD">
          <w:rPr>
            <w:highlight w:val="yellow"/>
            <w:lang w:val="en-GB"/>
          </w:rPr>
          <w:t>Englewood</w:t>
        </w:r>
      </w:smartTag>
      <w:r w:rsidRPr="00A07BAD">
        <w:rPr>
          <w:highlight w:val="yellow"/>
          <w:lang w:val="en-GB"/>
        </w:rPr>
        <w:t>, Colo.</w:t>
      </w:r>
      <w:r w:rsidR="00F95E29">
        <w:rPr>
          <w:highlight w:val="yellow"/>
          <w:lang w:val="en-GB"/>
        </w:rPr>
        <w:t>,</w:t>
      </w:r>
      <w:r w:rsidRPr="00A07BAD">
        <w:rPr>
          <w:highlight w:val="yellow"/>
          <w:lang w:val="en-GB"/>
        </w:rPr>
        <w:t xml:space="preserve"> Libraries Unlimited.</w:t>
      </w:r>
      <w:r w:rsidRPr="006433C2">
        <w:rPr>
          <w:lang w:val="en-GB"/>
        </w:rPr>
        <w:t xml:space="preserve"> </w:t>
      </w:r>
    </w:p>
    <w:p w:rsidR="006433C2" w:rsidRPr="006433C2" w:rsidRDefault="006433C2" w:rsidP="006433C2">
      <w:pPr>
        <w:outlineLvl w:val="0"/>
        <w:rPr>
          <w:b/>
          <w:lang w:val="en-GB"/>
        </w:rPr>
      </w:pPr>
    </w:p>
    <w:p w:rsidR="00351564" w:rsidRDefault="00351564">
      <w:pPr>
        <w:rPr>
          <w:i/>
          <w:sz w:val="22"/>
          <w:szCs w:val="22"/>
          <w:lang w:val="en-GB"/>
        </w:rPr>
      </w:pPr>
      <w:r>
        <w:rPr>
          <w:i/>
          <w:sz w:val="22"/>
          <w:szCs w:val="22"/>
          <w:lang w:val="en-GB"/>
        </w:rPr>
        <w:br w:type="page"/>
      </w:r>
    </w:p>
    <w:p w:rsidR="00351564" w:rsidRPr="00351564" w:rsidRDefault="00351564" w:rsidP="00DB4921">
      <w:pPr>
        <w:pStyle w:val="Titolo1"/>
        <w:tabs>
          <w:tab w:val="num" w:pos="709"/>
        </w:tabs>
        <w:spacing w:before="240" w:after="120"/>
        <w:ind w:left="709" w:hanging="1"/>
        <w:jc w:val="both"/>
        <w:rPr>
          <w:b/>
        </w:rPr>
      </w:pPr>
      <w:r w:rsidRPr="003E09B8">
        <w:rPr>
          <w:b/>
        </w:rPr>
        <w:lastRenderedPageBreak/>
        <w:t xml:space="preserve">Part </w:t>
      </w:r>
      <w:r>
        <w:rPr>
          <w:b/>
        </w:rPr>
        <w:t>2</w:t>
      </w:r>
      <w:r w:rsidRPr="003E09B8">
        <w:rPr>
          <w:b/>
        </w:rPr>
        <w:t xml:space="preserve">: </w:t>
      </w:r>
      <w:r w:rsidRPr="00351564">
        <w:rPr>
          <w:b/>
        </w:rPr>
        <w:t>Sensitivity analysis of the Penman-</w:t>
      </w:r>
      <w:proofErr w:type="spellStart"/>
      <w:r w:rsidRPr="00351564">
        <w:rPr>
          <w:b/>
        </w:rPr>
        <w:t>Monteith</w:t>
      </w:r>
      <w:proofErr w:type="spellEnd"/>
      <w:r w:rsidRPr="00351564">
        <w:rPr>
          <w:b/>
        </w:rPr>
        <w:t xml:space="preserve"> model for transpiration and for evaporation</w:t>
      </w:r>
    </w:p>
    <w:p w:rsidR="00CB1B13" w:rsidRDefault="00CB1B13" w:rsidP="00CB1B13">
      <w:pPr>
        <w:pStyle w:val="Titolo1"/>
        <w:spacing w:before="240" w:after="120"/>
        <w:ind w:left="1068"/>
        <w:jc w:val="both"/>
        <w:rPr>
          <w:b/>
          <w:sz w:val="24"/>
        </w:rPr>
      </w:pPr>
      <w:bookmarkStart w:id="7" w:name="_GoBack"/>
      <w:bookmarkEnd w:id="7"/>
    </w:p>
    <w:p w:rsidR="00CB1B13" w:rsidRPr="00DB4921" w:rsidRDefault="00BF1633" w:rsidP="00BF1633">
      <w:pPr>
        <w:pStyle w:val="Paragrafoelenco"/>
        <w:ind w:left="360"/>
        <w:rPr>
          <w:b/>
          <w:lang w:val="en-US"/>
        </w:rPr>
      </w:pPr>
      <w:r>
        <w:rPr>
          <w:b/>
          <w:vanish/>
          <w:lang w:val="en-US"/>
        </w:rPr>
        <w:t>2.1 I</w:t>
      </w:r>
      <w:r w:rsidR="00CB1B13" w:rsidRPr="00DB4921">
        <w:rPr>
          <w:b/>
          <w:lang w:val="en-US"/>
        </w:rPr>
        <w:t>ntroduction</w:t>
      </w:r>
    </w:p>
    <w:p w:rsidR="00CB1B13" w:rsidRPr="003E09B8" w:rsidRDefault="00CB1B13" w:rsidP="00CB1B13">
      <w:pPr>
        <w:rPr>
          <w:lang w:val="en-GB"/>
        </w:rPr>
      </w:pPr>
    </w:p>
    <w:p w:rsidR="00CB1B13" w:rsidRDefault="00CB1B13" w:rsidP="00CB1B13">
      <w:pPr>
        <w:pStyle w:val="Titolo2"/>
        <w:numPr>
          <w:ilvl w:val="1"/>
          <w:numId w:val="0"/>
        </w:numPr>
        <w:tabs>
          <w:tab w:val="num" w:pos="709"/>
        </w:tabs>
        <w:spacing w:before="120" w:after="60"/>
        <w:ind w:left="709" w:hanging="709"/>
        <w:jc w:val="both"/>
        <w:rPr>
          <w:b w:val="0"/>
          <w:sz w:val="24"/>
          <w:lang w:val="en-GB"/>
        </w:rPr>
      </w:pPr>
      <w:r w:rsidRPr="008C2164">
        <w:rPr>
          <w:b w:val="0"/>
          <w:sz w:val="24"/>
          <w:highlight w:val="yellow"/>
          <w:lang w:val="en-GB"/>
        </w:rPr>
        <w:t>Here you provide a description of the objectives and structure of the work.</w:t>
      </w:r>
    </w:p>
    <w:p w:rsidR="00087C59" w:rsidRPr="004B7F82" w:rsidRDefault="00CB1B13" w:rsidP="00CB1B13">
      <w:pPr>
        <w:jc w:val="both"/>
        <w:rPr>
          <w:highlight w:val="yellow"/>
          <w:lang w:val="en-GB" w:eastAsia="en-US"/>
        </w:rPr>
      </w:pPr>
      <w:r w:rsidRPr="004B7F82">
        <w:rPr>
          <w:highlight w:val="yellow"/>
          <w:lang w:val="en-GB" w:eastAsia="en-US"/>
        </w:rPr>
        <w:t xml:space="preserve">The overall objective of the work is to </w:t>
      </w:r>
      <w:r w:rsidR="00087C59" w:rsidRPr="004B7F82">
        <w:rPr>
          <w:highlight w:val="yellow"/>
          <w:lang w:val="en-GB" w:eastAsia="en-US"/>
        </w:rPr>
        <w:t>perform a sensitivity analysis of the Penman-</w:t>
      </w:r>
      <w:proofErr w:type="spellStart"/>
      <w:r w:rsidR="00087C59" w:rsidRPr="004B7F82">
        <w:rPr>
          <w:highlight w:val="yellow"/>
          <w:lang w:val="en-GB" w:eastAsia="en-US"/>
        </w:rPr>
        <w:t>Monteith</w:t>
      </w:r>
      <w:proofErr w:type="spellEnd"/>
      <w:r w:rsidR="00087C59" w:rsidRPr="004B7F82">
        <w:rPr>
          <w:highlight w:val="yellow"/>
          <w:lang w:val="en-GB" w:eastAsia="en-US"/>
        </w:rPr>
        <w:t xml:space="preserve"> equation based on the following scenario:</w:t>
      </w:r>
    </w:p>
    <w:p w:rsidR="00087C59" w:rsidRPr="004B7F82" w:rsidRDefault="00087C59" w:rsidP="00CB1B13">
      <w:pPr>
        <w:jc w:val="both"/>
        <w:rPr>
          <w:highlight w:val="yellow"/>
          <w:lang w:val="en-GB" w:eastAsia="en-US"/>
        </w:rPr>
      </w:pPr>
      <w:r w:rsidRPr="004B7F82">
        <w:rPr>
          <w:highlight w:val="yellow"/>
          <w:lang w:val="en-GB" w:eastAsia="en-US"/>
        </w:rPr>
        <w:t>Pine forest at Thetford, England, in August.</w:t>
      </w:r>
    </w:p>
    <w:p w:rsidR="00087C59" w:rsidRPr="004B7F82" w:rsidRDefault="00087C59" w:rsidP="00CB1B13">
      <w:pPr>
        <w:jc w:val="both"/>
        <w:rPr>
          <w:highlight w:val="yellow"/>
          <w:lang w:val="en-GB" w:eastAsia="en-US"/>
        </w:rPr>
      </w:pPr>
      <w:r w:rsidRPr="004B7F82">
        <w:rPr>
          <w:highlight w:val="yellow"/>
          <w:lang w:val="en-GB" w:eastAsia="en-US"/>
        </w:rPr>
        <w:t>The following typical conditions apply for the Scenario:</w:t>
      </w:r>
    </w:p>
    <w:p w:rsidR="004C4C16" w:rsidRPr="004B7F82" w:rsidRDefault="004C4C16" w:rsidP="004C4C16">
      <w:pPr>
        <w:jc w:val="both"/>
        <w:rPr>
          <w:highlight w:val="yellow"/>
          <w:lang w:val="en-US" w:eastAsia="en-US"/>
        </w:rPr>
      </w:pPr>
    </w:p>
    <w:p w:rsidR="004C4C16" w:rsidRPr="004B7F82" w:rsidRDefault="004C4C16" w:rsidP="004C4C16">
      <w:pPr>
        <w:jc w:val="both"/>
        <w:rPr>
          <w:highlight w:val="yellow"/>
          <w:lang w:val="en-US" w:eastAsia="en-US"/>
        </w:rPr>
      </w:pPr>
      <w:r w:rsidRPr="004B7F82">
        <w:rPr>
          <w:highlight w:val="yellow"/>
          <w:lang w:val="en-US" w:eastAsia="en-US"/>
        </w:rPr>
        <w:t>Vegetation height=1650 cm;</w:t>
      </w:r>
    </w:p>
    <w:p w:rsidR="004C4C16" w:rsidRPr="004B7F82" w:rsidRDefault="004C4C16" w:rsidP="004C4C16">
      <w:pPr>
        <w:jc w:val="both"/>
        <w:rPr>
          <w:highlight w:val="yellow"/>
          <w:lang w:val="en-US" w:eastAsia="en-US"/>
        </w:rPr>
      </w:pPr>
      <w:r w:rsidRPr="004B7F82">
        <w:rPr>
          <w:highlight w:val="yellow"/>
          <w:lang w:val="en-US" w:eastAsia="en-US"/>
        </w:rPr>
        <w:t>Leaf Area Index=2.8</w:t>
      </w:r>
    </w:p>
    <w:p w:rsidR="004C4C16" w:rsidRPr="004B7F82" w:rsidRDefault="004C4C16" w:rsidP="004C4C16">
      <w:pPr>
        <w:jc w:val="both"/>
        <w:rPr>
          <w:highlight w:val="yellow"/>
          <w:lang w:val="en-US" w:eastAsia="en-US"/>
        </w:rPr>
      </w:pPr>
      <w:r w:rsidRPr="004B7F82">
        <w:rPr>
          <w:highlight w:val="yellow"/>
          <w:lang w:val="en-US" w:eastAsia="en-US"/>
        </w:rPr>
        <w:t>Maximum conductance of the leaf (C*leaf)=0.2 cm s</w:t>
      </w:r>
      <w:r w:rsidRPr="004B7F82">
        <w:rPr>
          <w:highlight w:val="yellow"/>
          <w:vertAlign w:val="superscript"/>
          <w:lang w:val="en-US" w:eastAsia="en-US"/>
        </w:rPr>
        <w:t>-1</w:t>
      </w:r>
    </w:p>
    <w:p w:rsidR="004C4C16" w:rsidRPr="004B7F82" w:rsidRDefault="004C4C16" w:rsidP="004C4C16">
      <w:pPr>
        <w:jc w:val="both"/>
        <w:rPr>
          <w:highlight w:val="yellow"/>
          <w:lang w:val="en-US" w:eastAsia="en-US"/>
        </w:rPr>
      </w:pPr>
      <w:r w:rsidRPr="004B7F82">
        <w:rPr>
          <w:highlight w:val="yellow"/>
          <w:lang w:val="en-US" w:eastAsia="en-US"/>
        </w:rPr>
        <w:t xml:space="preserve">Air pressure=1013 </w:t>
      </w:r>
      <w:proofErr w:type="spellStart"/>
      <w:r w:rsidRPr="004B7F82">
        <w:rPr>
          <w:highlight w:val="yellow"/>
          <w:lang w:val="en-US" w:eastAsia="en-US"/>
        </w:rPr>
        <w:t>mb</w:t>
      </w:r>
      <w:proofErr w:type="spellEnd"/>
    </w:p>
    <w:p w:rsidR="004C4C16" w:rsidRPr="004B7F82" w:rsidRDefault="004C4C16" w:rsidP="004C4C16">
      <w:pPr>
        <w:jc w:val="both"/>
        <w:rPr>
          <w:highlight w:val="yellow"/>
          <w:lang w:val="en-US" w:eastAsia="en-US"/>
        </w:rPr>
      </w:pPr>
      <w:r w:rsidRPr="004B7F82">
        <w:rPr>
          <w:highlight w:val="yellow"/>
          <w:lang w:val="en-US" w:eastAsia="en-US"/>
        </w:rPr>
        <w:t>Incident radiation= 0.00694 cal cm</w:t>
      </w:r>
      <w:r w:rsidRPr="004B7F82">
        <w:rPr>
          <w:highlight w:val="yellow"/>
          <w:vertAlign w:val="superscript"/>
          <w:lang w:val="en-US" w:eastAsia="en-US"/>
        </w:rPr>
        <w:t>-2</w:t>
      </w:r>
      <w:r w:rsidRPr="004B7F82">
        <w:rPr>
          <w:highlight w:val="yellow"/>
          <w:lang w:val="en-US" w:eastAsia="en-US"/>
        </w:rPr>
        <w:t xml:space="preserve"> s</w:t>
      </w:r>
      <w:r w:rsidRPr="004B7F82">
        <w:rPr>
          <w:highlight w:val="yellow"/>
          <w:vertAlign w:val="superscript"/>
          <w:lang w:val="en-US" w:eastAsia="en-US"/>
        </w:rPr>
        <w:t>-1</w:t>
      </w:r>
    </w:p>
    <w:p w:rsidR="004C4C16" w:rsidRPr="004B7F82" w:rsidRDefault="004C4C16" w:rsidP="004C4C16">
      <w:pPr>
        <w:jc w:val="both"/>
        <w:rPr>
          <w:highlight w:val="yellow"/>
          <w:lang w:val="en-US" w:eastAsia="en-US"/>
        </w:rPr>
      </w:pPr>
      <w:r w:rsidRPr="004B7F82">
        <w:rPr>
          <w:highlight w:val="yellow"/>
          <w:lang w:val="en-US" w:eastAsia="en-US"/>
        </w:rPr>
        <w:t>Albedo=0.18</w:t>
      </w:r>
    </w:p>
    <w:p w:rsidR="004C4C16" w:rsidRPr="004B7F82" w:rsidRDefault="004C4C16" w:rsidP="004C4C16">
      <w:pPr>
        <w:jc w:val="both"/>
        <w:rPr>
          <w:highlight w:val="yellow"/>
          <w:lang w:val="en-US" w:eastAsia="en-US"/>
        </w:rPr>
      </w:pPr>
      <w:proofErr w:type="spellStart"/>
      <w:r w:rsidRPr="004B7F82">
        <w:rPr>
          <w:highlight w:val="yellow"/>
          <w:lang w:val="en-US" w:eastAsia="en-US"/>
        </w:rPr>
        <w:t>Ouward</w:t>
      </w:r>
      <w:proofErr w:type="spellEnd"/>
      <w:r w:rsidRPr="004B7F82">
        <w:rPr>
          <w:highlight w:val="yellow"/>
          <w:lang w:val="en-US" w:eastAsia="en-US"/>
        </w:rPr>
        <w:t xml:space="preserve"> radiation= 0.00138 cal cm</w:t>
      </w:r>
      <w:r w:rsidRPr="004B7F82">
        <w:rPr>
          <w:highlight w:val="yellow"/>
          <w:vertAlign w:val="superscript"/>
          <w:lang w:val="en-US" w:eastAsia="en-US"/>
        </w:rPr>
        <w:t>-2</w:t>
      </w:r>
      <w:r w:rsidRPr="004B7F82">
        <w:rPr>
          <w:highlight w:val="yellow"/>
          <w:lang w:val="en-US" w:eastAsia="en-US"/>
        </w:rPr>
        <w:t xml:space="preserve"> s</w:t>
      </w:r>
      <w:r w:rsidRPr="004B7F82">
        <w:rPr>
          <w:highlight w:val="yellow"/>
          <w:vertAlign w:val="superscript"/>
          <w:lang w:val="en-US" w:eastAsia="en-US"/>
        </w:rPr>
        <w:t>-1</w:t>
      </w:r>
    </w:p>
    <w:p w:rsidR="004C4C16" w:rsidRPr="004B7F82" w:rsidRDefault="004C4C16" w:rsidP="004C4C16">
      <w:pPr>
        <w:jc w:val="both"/>
        <w:rPr>
          <w:highlight w:val="yellow"/>
          <w:lang w:val="en-US" w:eastAsia="en-US"/>
        </w:rPr>
      </w:pPr>
      <w:r w:rsidRPr="004B7F82">
        <w:rPr>
          <w:highlight w:val="yellow"/>
          <w:lang w:val="en-US" w:eastAsia="en-US"/>
        </w:rPr>
        <w:t>Air temperature=19.2°</w:t>
      </w:r>
    </w:p>
    <w:p w:rsidR="004C4C16" w:rsidRPr="004B7F82" w:rsidRDefault="004C4C16" w:rsidP="004C4C16">
      <w:pPr>
        <w:jc w:val="both"/>
        <w:rPr>
          <w:highlight w:val="yellow"/>
          <w:lang w:val="en-US" w:eastAsia="en-US"/>
        </w:rPr>
      </w:pPr>
      <w:r w:rsidRPr="004B7F82">
        <w:rPr>
          <w:highlight w:val="yellow"/>
          <w:lang w:val="en-US" w:eastAsia="en-US"/>
        </w:rPr>
        <w:t>Relative humidity=0.54</w:t>
      </w:r>
    </w:p>
    <w:p w:rsidR="00087C59" w:rsidRPr="004B7F82" w:rsidRDefault="004C4C16" w:rsidP="004C4C16">
      <w:pPr>
        <w:jc w:val="both"/>
        <w:rPr>
          <w:highlight w:val="yellow"/>
          <w:lang w:val="en-GB" w:eastAsia="en-US"/>
        </w:rPr>
      </w:pPr>
      <w:r w:rsidRPr="004B7F82">
        <w:rPr>
          <w:highlight w:val="yellow"/>
          <w:lang w:val="en-US" w:eastAsia="en-US"/>
        </w:rPr>
        <w:t>Wind velocity=300 cm s</w:t>
      </w:r>
      <w:r w:rsidRPr="004B7F82">
        <w:rPr>
          <w:highlight w:val="yellow"/>
          <w:vertAlign w:val="superscript"/>
          <w:lang w:val="en-US" w:eastAsia="en-US"/>
        </w:rPr>
        <w:t>-1</w:t>
      </w:r>
    </w:p>
    <w:p w:rsidR="00087C59" w:rsidRPr="004B7F82" w:rsidRDefault="007A38EC" w:rsidP="00CB1B13">
      <w:pPr>
        <w:jc w:val="both"/>
        <w:rPr>
          <w:highlight w:val="yellow"/>
          <w:lang w:val="en-GB" w:eastAsia="en-US"/>
        </w:rPr>
      </w:pPr>
      <w:r w:rsidRPr="004B7F82">
        <w:rPr>
          <w:highlight w:val="yellow"/>
          <w:lang w:val="en-GB" w:eastAsia="en-US"/>
        </w:rPr>
        <w:t>Soil moisture deficit= 0 cm (saturated conditions) and 7 cm (dry conditions)</w:t>
      </w:r>
    </w:p>
    <w:p w:rsidR="007A38EC" w:rsidRPr="004B7F82" w:rsidRDefault="007A38EC" w:rsidP="00CB1B13">
      <w:pPr>
        <w:jc w:val="both"/>
        <w:rPr>
          <w:highlight w:val="yellow"/>
          <w:lang w:val="en-GB" w:eastAsia="en-US"/>
        </w:rPr>
      </w:pPr>
    </w:p>
    <w:p w:rsidR="004B7F82" w:rsidRPr="004B7F82" w:rsidRDefault="004B7F82" w:rsidP="004B7F82">
      <w:pPr>
        <w:jc w:val="both"/>
        <w:rPr>
          <w:highlight w:val="yellow"/>
          <w:lang w:val="en-US"/>
        </w:rPr>
      </w:pPr>
      <w:r w:rsidRPr="004B7F82">
        <w:rPr>
          <w:highlight w:val="yellow"/>
          <w:lang w:val="en-US"/>
        </w:rPr>
        <w:t>The specific objectives of the work are listed as follows:</w:t>
      </w:r>
    </w:p>
    <w:p w:rsidR="00087C59" w:rsidRPr="004B7F82" w:rsidRDefault="009C2DB0" w:rsidP="00CB1B13">
      <w:pPr>
        <w:jc w:val="both"/>
        <w:rPr>
          <w:highlight w:val="yellow"/>
          <w:lang w:val="en-GB" w:eastAsia="en-US"/>
        </w:rPr>
      </w:pPr>
      <w:r w:rsidRPr="004B7F82">
        <w:rPr>
          <w:highlight w:val="yellow"/>
          <w:lang w:val="en-GB" w:eastAsia="en-US"/>
        </w:rPr>
        <w:t>Each student group will consider different groups of variables for the sensitivity analysis:</w:t>
      </w:r>
    </w:p>
    <w:p w:rsidR="009C2DB0" w:rsidRPr="004B7F82" w:rsidRDefault="009C2DB0" w:rsidP="009C2DB0">
      <w:pPr>
        <w:jc w:val="both"/>
        <w:rPr>
          <w:highlight w:val="yellow"/>
          <w:lang w:val="en-US" w:eastAsia="en-US"/>
        </w:rPr>
      </w:pPr>
      <w:r w:rsidRPr="004B7F82">
        <w:rPr>
          <w:highlight w:val="yellow"/>
          <w:lang w:val="en-US" w:eastAsia="en-US"/>
        </w:rPr>
        <w:t>Group 1: Analysis of the effect of the atmospheric variables (</w:t>
      </w:r>
      <w:r w:rsidR="00F01F5D">
        <w:rPr>
          <w:highlight w:val="yellow"/>
          <w:lang w:val="en-US" w:eastAsia="en-US"/>
        </w:rPr>
        <w:t xml:space="preserve">air </w:t>
      </w:r>
      <w:r w:rsidRPr="004B7F82">
        <w:rPr>
          <w:highlight w:val="yellow"/>
          <w:lang w:val="en-US" w:eastAsia="en-US"/>
        </w:rPr>
        <w:t xml:space="preserve">temperature, radiation, wind, </w:t>
      </w:r>
      <w:r w:rsidR="00F01F5D">
        <w:rPr>
          <w:highlight w:val="yellow"/>
          <w:lang w:val="en-US" w:eastAsia="en-US"/>
        </w:rPr>
        <w:t>relative humidity)</w:t>
      </w:r>
    </w:p>
    <w:p w:rsidR="009C2DB0" w:rsidRPr="004B7F82" w:rsidRDefault="009C2DB0" w:rsidP="009C2DB0">
      <w:pPr>
        <w:jc w:val="both"/>
        <w:rPr>
          <w:highlight w:val="yellow"/>
          <w:lang w:val="en-US" w:eastAsia="en-US"/>
        </w:rPr>
      </w:pPr>
      <w:r w:rsidRPr="004B7F82">
        <w:rPr>
          <w:highlight w:val="yellow"/>
          <w:lang w:val="en-US" w:eastAsia="en-US"/>
        </w:rPr>
        <w:t>Group 2: Analysis of the effect of vegetation height, of the LAI and of the variable identified as ‘</w:t>
      </w:r>
      <w:proofErr w:type="spellStart"/>
      <w:r w:rsidRPr="004B7F82">
        <w:rPr>
          <w:highlight w:val="yellow"/>
          <w:lang w:val="en-US" w:eastAsia="en-US"/>
        </w:rPr>
        <w:t>fs’</w:t>
      </w:r>
      <w:proofErr w:type="spellEnd"/>
    </w:p>
    <w:p w:rsidR="009C2DB0" w:rsidRPr="009C2DB0" w:rsidRDefault="009C2DB0" w:rsidP="009C2DB0">
      <w:pPr>
        <w:jc w:val="both"/>
        <w:rPr>
          <w:lang w:val="en-US" w:eastAsia="en-US"/>
        </w:rPr>
      </w:pPr>
      <w:r w:rsidRPr="004B7F82">
        <w:rPr>
          <w:highlight w:val="yellow"/>
          <w:lang w:val="en-US" w:eastAsia="en-US"/>
        </w:rPr>
        <w:t>Group 3: Analysis of the effect of soil moisture and C*leaf</w:t>
      </w:r>
      <w:r w:rsidRPr="009C2DB0">
        <w:rPr>
          <w:lang w:val="en-US" w:eastAsia="en-US"/>
        </w:rPr>
        <w:t xml:space="preserve"> </w:t>
      </w:r>
    </w:p>
    <w:p w:rsidR="009C2DB0" w:rsidRPr="009C2DB0" w:rsidRDefault="009C2DB0" w:rsidP="00CB1B13">
      <w:pPr>
        <w:jc w:val="both"/>
        <w:rPr>
          <w:lang w:val="en-US" w:eastAsia="en-US"/>
        </w:rPr>
      </w:pPr>
    </w:p>
    <w:p w:rsidR="00CB1B13" w:rsidRDefault="00CB1B13" w:rsidP="00CB1B13">
      <w:pPr>
        <w:rPr>
          <w:highlight w:val="yellow"/>
          <w:lang w:val="en-GB"/>
        </w:rPr>
      </w:pPr>
    </w:p>
    <w:p w:rsidR="00CB1B13" w:rsidRDefault="00CB1B13" w:rsidP="00CB1B13">
      <w:pPr>
        <w:rPr>
          <w:highlight w:val="yellow"/>
          <w:lang w:val="en-GB"/>
        </w:rPr>
      </w:pPr>
      <w:r>
        <w:rPr>
          <w:highlight w:val="yellow"/>
          <w:lang w:val="en-GB"/>
        </w:rPr>
        <w:t>In each following section, report a description of the procedure and comment the obtained results.</w:t>
      </w:r>
    </w:p>
    <w:p w:rsidR="00CB1B13" w:rsidRDefault="00CB1B13" w:rsidP="00CB1B13">
      <w:pPr>
        <w:rPr>
          <w:highlight w:val="yellow"/>
          <w:lang w:val="en-GB"/>
        </w:rPr>
      </w:pPr>
      <w:r>
        <w:rPr>
          <w:highlight w:val="yellow"/>
          <w:lang w:val="en-GB"/>
        </w:rPr>
        <w:t>The computation will be carried out by using Excel files.</w:t>
      </w:r>
    </w:p>
    <w:p w:rsidR="00CB1B13" w:rsidRDefault="00CB1B13" w:rsidP="00CB1B13">
      <w:pPr>
        <w:rPr>
          <w:lang w:val="en-GB" w:eastAsia="en-US"/>
        </w:rPr>
      </w:pPr>
    </w:p>
    <w:p w:rsidR="00CB1B13" w:rsidRPr="00BF1633" w:rsidRDefault="00CB1B13" w:rsidP="00BF1633">
      <w:pPr>
        <w:pStyle w:val="Paragrafoelenco"/>
        <w:numPr>
          <w:ilvl w:val="1"/>
          <w:numId w:val="30"/>
        </w:numPr>
        <w:rPr>
          <w:b/>
          <w:lang w:val="en-US"/>
        </w:rPr>
      </w:pPr>
      <w:r w:rsidRPr="00BF1633">
        <w:rPr>
          <w:b/>
          <w:lang w:val="en-US"/>
        </w:rPr>
        <w:t xml:space="preserve">Presentation of the </w:t>
      </w:r>
      <w:r w:rsidR="004B7F82" w:rsidRPr="00BF1633">
        <w:rPr>
          <w:b/>
          <w:lang w:val="en-US"/>
        </w:rPr>
        <w:t>Penman-</w:t>
      </w:r>
      <w:proofErr w:type="spellStart"/>
      <w:r w:rsidR="004B7F82" w:rsidRPr="00BF1633">
        <w:rPr>
          <w:b/>
          <w:lang w:val="en-US"/>
        </w:rPr>
        <w:t>Monteith</w:t>
      </w:r>
      <w:proofErr w:type="spellEnd"/>
      <w:r w:rsidR="004B7F82" w:rsidRPr="00BF1633">
        <w:rPr>
          <w:b/>
          <w:lang w:val="en-US"/>
        </w:rPr>
        <w:t xml:space="preserve"> model for transpiration and for evaporation</w:t>
      </w:r>
    </w:p>
    <w:p w:rsidR="004B7F82" w:rsidRPr="004B7F82" w:rsidRDefault="004B7F82" w:rsidP="004B7F82">
      <w:pPr>
        <w:rPr>
          <w:highlight w:val="yellow"/>
          <w:lang w:val="en-GB"/>
        </w:rPr>
      </w:pPr>
      <w:r>
        <w:rPr>
          <w:highlight w:val="yellow"/>
          <w:lang w:val="en-GB"/>
        </w:rPr>
        <w:t>Here you describe the model, the relevant variables with their units</w:t>
      </w:r>
      <w:r w:rsidRPr="004B7F82">
        <w:rPr>
          <w:highlight w:val="yellow"/>
          <w:lang w:val="en-GB"/>
        </w:rPr>
        <w:t>.</w:t>
      </w:r>
    </w:p>
    <w:p w:rsidR="004B7F82" w:rsidRDefault="004B7F82" w:rsidP="004B7F82">
      <w:pPr>
        <w:rPr>
          <w:b/>
          <w:lang w:val="en-US"/>
        </w:rPr>
      </w:pPr>
    </w:p>
    <w:p w:rsidR="004B7F82" w:rsidRPr="00BF1633" w:rsidRDefault="004B7F82" w:rsidP="00BF1633">
      <w:pPr>
        <w:pStyle w:val="Paragrafoelenco"/>
        <w:numPr>
          <w:ilvl w:val="1"/>
          <w:numId w:val="30"/>
        </w:numPr>
        <w:rPr>
          <w:b/>
          <w:lang w:val="en-US"/>
        </w:rPr>
      </w:pPr>
      <w:r w:rsidRPr="00BF1633">
        <w:rPr>
          <w:b/>
          <w:lang w:val="en-US"/>
        </w:rPr>
        <w:t>Presentation of the methodology for the sensitivity analysis</w:t>
      </w:r>
    </w:p>
    <w:p w:rsidR="004B7F82" w:rsidRPr="004B7F82" w:rsidRDefault="004B7F82" w:rsidP="004B7F82">
      <w:pPr>
        <w:rPr>
          <w:highlight w:val="yellow"/>
          <w:lang w:val="en-GB"/>
        </w:rPr>
      </w:pPr>
      <w:r w:rsidRPr="004B7F82">
        <w:rPr>
          <w:highlight w:val="yellow"/>
          <w:lang w:val="en-GB"/>
        </w:rPr>
        <w:t xml:space="preserve">Here you describe the </w:t>
      </w:r>
      <w:r>
        <w:rPr>
          <w:highlight w:val="yellow"/>
          <w:lang w:val="en-GB"/>
        </w:rPr>
        <w:t>variable considered in the sensitivity analyses and the range of values considered</w:t>
      </w:r>
      <w:r w:rsidRPr="004B7F82">
        <w:rPr>
          <w:highlight w:val="yellow"/>
          <w:lang w:val="en-GB"/>
        </w:rPr>
        <w:t>.</w:t>
      </w:r>
    </w:p>
    <w:p w:rsidR="004B7F82" w:rsidRPr="004B7F82" w:rsidRDefault="004B7F82" w:rsidP="004B7F82">
      <w:pPr>
        <w:rPr>
          <w:b/>
          <w:lang w:val="en-GB"/>
        </w:rPr>
      </w:pPr>
    </w:p>
    <w:p w:rsidR="004B7F82" w:rsidRPr="00BF1633" w:rsidRDefault="004B7F82" w:rsidP="00BF1633">
      <w:pPr>
        <w:pStyle w:val="Paragrafoelenco"/>
        <w:numPr>
          <w:ilvl w:val="1"/>
          <w:numId w:val="30"/>
        </w:numPr>
        <w:rPr>
          <w:b/>
          <w:lang w:val="en-US"/>
        </w:rPr>
      </w:pPr>
      <w:r w:rsidRPr="00BF1633">
        <w:rPr>
          <w:b/>
          <w:lang w:val="en-US"/>
        </w:rPr>
        <w:t>Presentation of the results and conclusions</w:t>
      </w:r>
    </w:p>
    <w:p w:rsidR="004B7F82" w:rsidRDefault="004B7F82" w:rsidP="004B7F82">
      <w:pPr>
        <w:rPr>
          <w:highlight w:val="yellow"/>
          <w:lang w:val="en-GB"/>
        </w:rPr>
      </w:pPr>
      <w:r w:rsidRPr="004B7F82">
        <w:rPr>
          <w:highlight w:val="yellow"/>
          <w:lang w:val="en-GB"/>
        </w:rPr>
        <w:t xml:space="preserve">Here you describe the </w:t>
      </w:r>
      <w:r>
        <w:rPr>
          <w:highlight w:val="yellow"/>
          <w:lang w:val="en-GB"/>
        </w:rPr>
        <w:t>results and report what you have learned from the exercise.</w:t>
      </w:r>
    </w:p>
    <w:p w:rsidR="004B7F82" w:rsidRPr="004B7F82" w:rsidRDefault="004B7F82" w:rsidP="004B7F82">
      <w:pPr>
        <w:rPr>
          <w:b/>
          <w:lang w:val="en-GB"/>
        </w:rPr>
      </w:pPr>
    </w:p>
    <w:p w:rsidR="00F01F5D" w:rsidRDefault="00F01F5D">
      <w:pPr>
        <w:rPr>
          <w:highlight w:val="yellow"/>
          <w:lang w:val="en-US"/>
        </w:rPr>
      </w:pPr>
      <w:r>
        <w:rPr>
          <w:highlight w:val="yellow"/>
          <w:lang w:val="en-US"/>
        </w:rPr>
        <w:br w:type="page"/>
      </w:r>
    </w:p>
    <w:p w:rsidR="00457D53" w:rsidRDefault="00457D53" w:rsidP="00457D53">
      <w:pPr>
        <w:jc w:val="both"/>
        <w:rPr>
          <w:highlight w:val="yellow"/>
          <w:lang w:val="en-US"/>
        </w:rPr>
      </w:pPr>
    </w:p>
    <w:p w:rsidR="00457D53" w:rsidRDefault="00457D53" w:rsidP="00BF1633">
      <w:pPr>
        <w:numPr>
          <w:ilvl w:val="1"/>
          <w:numId w:val="30"/>
        </w:numPr>
        <w:rPr>
          <w:b/>
          <w:lang w:val="en-US"/>
        </w:rPr>
      </w:pPr>
      <w:r w:rsidRPr="004E169C">
        <w:rPr>
          <w:b/>
          <w:lang w:val="en-US"/>
        </w:rPr>
        <w:t>References</w:t>
      </w:r>
    </w:p>
    <w:p w:rsidR="00457D53" w:rsidRDefault="00457D53" w:rsidP="00457D53">
      <w:pPr>
        <w:rPr>
          <w:b/>
          <w:highlight w:val="yellow"/>
          <w:lang w:val="en-GB"/>
        </w:rPr>
      </w:pPr>
    </w:p>
    <w:p w:rsidR="00457D53" w:rsidRPr="00A07BAD" w:rsidRDefault="00457D53" w:rsidP="00457D53">
      <w:pPr>
        <w:rPr>
          <w:b/>
          <w:highlight w:val="yellow"/>
          <w:lang w:val="en-GB"/>
        </w:rPr>
      </w:pPr>
      <w:r w:rsidRPr="00A07BAD">
        <w:rPr>
          <w:b/>
          <w:highlight w:val="yellow"/>
          <w:lang w:val="en-GB"/>
        </w:rPr>
        <w:t>Examples</w:t>
      </w:r>
    </w:p>
    <w:p w:rsidR="00457D53" w:rsidRPr="00A07BAD" w:rsidRDefault="00457D53" w:rsidP="00457D53">
      <w:pPr>
        <w:rPr>
          <w:b/>
          <w:highlight w:val="yellow"/>
          <w:lang w:val="en-GB"/>
        </w:rPr>
      </w:pPr>
      <w:r w:rsidRPr="00A07BAD">
        <w:rPr>
          <w:b/>
          <w:highlight w:val="yellow"/>
          <w:lang w:val="en-GB"/>
        </w:rPr>
        <w:t>Journal papers</w:t>
      </w:r>
    </w:p>
    <w:p w:rsidR="00AE1063" w:rsidRPr="00AE1063" w:rsidRDefault="00AE1063" w:rsidP="00AE1063">
      <w:pPr>
        <w:rPr>
          <w:highlight w:val="yellow"/>
          <w:lang w:val="en-US"/>
        </w:rPr>
      </w:pPr>
      <w:r w:rsidRPr="00AE1063">
        <w:rPr>
          <w:highlight w:val="yellow"/>
          <w:lang w:val="en-US"/>
        </w:rPr>
        <w:t xml:space="preserve">Gong, L., </w:t>
      </w:r>
      <w:proofErr w:type="spellStart"/>
      <w:r w:rsidRPr="00AE1063">
        <w:rPr>
          <w:highlight w:val="yellow"/>
          <w:lang w:val="en-US"/>
        </w:rPr>
        <w:t>Xu</w:t>
      </w:r>
      <w:proofErr w:type="spellEnd"/>
      <w:r w:rsidRPr="00AE1063">
        <w:rPr>
          <w:highlight w:val="yellow"/>
          <w:lang w:val="en-US"/>
        </w:rPr>
        <w:t xml:space="preserve">, C.-y., Chen, D., </w:t>
      </w:r>
      <w:proofErr w:type="spellStart"/>
      <w:r w:rsidRPr="00AE1063">
        <w:rPr>
          <w:highlight w:val="yellow"/>
          <w:lang w:val="en-US"/>
        </w:rPr>
        <w:t>Halldin</w:t>
      </w:r>
      <w:proofErr w:type="spellEnd"/>
      <w:r w:rsidRPr="00AE1063">
        <w:rPr>
          <w:highlight w:val="yellow"/>
          <w:lang w:val="en-US"/>
        </w:rPr>
        <w:t>, S., Chen, Y.D.</w:t>
      </w:r>
      <w:r>
        <w:rPr>
          <w:highlight w:val="yellow"/>
          <w:lang w:val="en-US"/>
        </w:rPr>
        <w:t xml:space="preserve">, 2006: </w:t>
      </w:r>
      <w:r w:rsidRPr="00AE1063">
        <w:rPr>
          <w:highlight w:val="yellow"/>
          <w:lang w:val="en-US"/>
        </w:rPr>
        <w:t>Sensitivity of the Penman-</w:t>
      </w:r>
      <w:proofErr w:type="spellStart"/>
      <w:r w:rsidRPr="00AE1063">
        <w:rPr>
          <w:highlight w:val="yellow"/>
          <w:lang w:val="en-US"/>
        </w:rPr>
        <w:t>Monteith</w:t>
      </w:r>
      <w:proofErr w:type="spellEnd"/>
      <w:r w:rsidRPr="00AE1063">
        <w:rPr>
          <w:highlight w:val="yellow"/>
          <w:lang w:val="en-US"/>
        </w:rPr>
        <w:t xml:space="preserve"> reference </w:t>
      </w:r>
      <w:proofErr w:type="spellStart"/>
      <w:r w:rsidRPr="00AE1063">
        <w:rPr>
          <w:highlight w:val="yellow"/>
          <w:lang w:val="en-US"/>
        </w:rPr>
        <w:t>evapotranspiration</w:t>
      </w:r>
      <w:proofErr w:type="spellEnd"/>
      <w:r w:rsidRPr="00AE1063">
        <w:rPr>
          <w:highlight w:val="yellow"/>
          <w:lang w:val="en-US"/>
        </w:rPr>
        <w:t xml:space="preserve"> to key climatic variables in the </w:t>
      </w:r>
      <w:proofErr w:type="spellStart"/>
      <w:r w:rsidRPr="00AE1063">
        <w:rPr>
          <w:highlight w:val="yellow"/>
          <w:lang w:val="en-US"/>
        </w:rPr>
        <w:t>Changjiang</w:t>
      </w:r>
      <w:proofErr w:type="spellEnd"/>
      <w:r w:rsidRPr="00AE1063">
        <w:rPr>
          <w:highlight w:val="yellow"/>
          <w:lang w:val="en-US"/>
        </w:rPr>
        <w:t xml:space="preserve"> (Yangtze River) basin</w:t>
      </w:r>
      <w:r>
        <w:rPr>
          <w:highlight w:val="yellow"/>
          <w:lang w:val="en-US"/>
        </w:rPr>
        <w:t xml:space="preserve">. </w:t>
      </w:r>
      <w:r w:rsidRPr="00AE1063">
        <w:rPr>
          <w:highlight w:val="yellow"/>
          <w:lang w:val="en-US"/>
        </w:rPr>
        <w:t>Journal of Hydrology, 329 (3-4), 620-629.</w:t>
      </w:r>
    </w:p>
    <w:p w:rsidR="00AE1063" w:rsidRDefault="00AE1063" w:rsidP="00457D53">
      <w:pPr>
        <w:rPr>
          <w:highlight w:val="yellow"/>
          <w:lang w:val="en-US"/>
        </w:rPr>
      </w:pPr>
    </w:p>
    <w:p w:rsidR="00457D53" w:rsidRPr="00A07BAD" w:rsidRDefault="00457D53" w:rsidP="00457D53">
      <w:pPr>
        <w:rPr>
          <w:b/>
          <w:highlight w:val="yellow"/>
          <w:lang w:val="en-GB"/>
        </w:rPr>
      </w:pPr>
      <w:r w:rsidRPr="00A07BAD">
        <w:rPr>
          <w:b/>
          <w:highlight w:val="yellow"/>
          <w:lang w:val="en-GB"/>
        </w:rPr>
        <w:t>Conference papers</w:t>
      </w:r>
    </w:p>
    <w:p w:rsidR="00457D53" w:rsidRPr="00A07BAD" w:rsidRDefault="00457D53" w:rsidP="00457D53">
      <w:pPr>
        <w:rPr>
          <w:highlight w:val="yellow"/>
          <w:lang w:val="en-GB"/>
        </w:rPr>
      </w:pPr>
      <w:r w:rsidRPr="00A07BAD">
        <w:rPr>
          <w:highlight w:val="yellow"/>
          <w:lang w:val="en-GB"/>
        </w:rPr>
        <w:t>Wasserman</w:t>
      </w:r>
      <w:r>
        <w:rPr>
          <w:highlight w:val="yellow"/>
          <w:lang w:val="en-GB"/>
        </w:rPr>
        <w:t>,</w:t>
      </w:r>
      <w:r w:rsidRPr="00A07BAD">
        <w:rPr>
          <w:highlight w:val="yellow"/>
          <w:lang w:val="en-GB"/>
        </w:rPr>
        <w:t xml:space="preserve"> C., 1999: Preserving the archival legacy of book publishers. In </w:t>
      </w:r>
      <w:r w:rsidRPr="00A07BAD">
        <w:rPr>
          <w:i/>
          <w:highlight w:val="yellow"/>
          <w:lang w:val="en-GB"/>
        </w:rPr>
        <w:t>Proceedings of the 28th annual conference of the Special Library Association,</w:t>
      </w:r>
      <w:r w:rsidRPr="00A07BAD">
        <w:rPr>
          <w:highlight w:val="yellow"/>
          <w:lang w:val="en-GB"/>
        </w:rPr>
        <w:t xml:space="preserve"> edited by John Grossman. </w:t>
      </w:r>
      <w:smartTag w:uri="urn:schemas-microsoft-com:office:smarttags" w:element="State">
        <w:smartTag w:uri="urn:schemas-microsoft-com:office:smarttags" w:element="place">
          <w:r w:rsidRPr="00A07BAD">
            <w:rPr>
              <w:highlight w:val="yellow"/>
              <w:lang w:val="en-GB"/>
            </w:rPr>
            <w:t>New York</w:t>
          </w:r>
        </w:smartTag>
      </w:smartTag>
      <w:r w:rsidRPr="00A07BAD">
        <w:rPr>
          <w:highlight w:val="yellow"/>
          <w:lang w:val="en-GB"/>
        </w:rPr>
        <w:t xml:space="preserve">: Citadel Press. </w:t>
      </w:r>
    </w:p>
    <w:p w:rsidR="00457D53" w:rsidRPr="00A07BAD" w:rsidRDefault="00457D53" w:rsidP="00457D53">
      <w:pPr>
        <w:rPr>
          <w:highlight w:val="yellow"/>
          <w:lang w:val="en-GB"/>
        </w:rPr>
      </w:pPr>
    </w:p>
    <w:p w:rsidR="00457D53" w:rsidRPr="00A07BAD" w:rsidRDefault="00457D53" w:rsidP="00457D53">
      <w:pPr>
        <w:outlineLvl w:val="0"/>
        <w:rPr>
          <w:highlight w:val="yellow"/>
          <w:lang w:val="en-GB"/>
        </w:rPr>
      </w:pPr>
      <w:r w:rsidRPr="00A07BAD">
        <w:rPr>
          <w:b/>
          <w:highlight w:val="yellow"/>
          <w:lang w:val="en-GB"/>
        </w:rPr>
        <w:t xml:space="preserve">Books </w:t>
      </w:r>
    </w:p>
    <w:p w:rsidR="00457D53" w:rsidRPr="006433C2" w:rsidRDefault="00457D53" w:rsidP="00457D53">
      <w:pPr>
        <w:rPr>
          <w:lang w:val="en-GB"/>
        </w:rPr>
      </w:pPr>
      <w:r w:rsidRPr="00A07BAD">
        <w:rPr>
          <w:highlight w:val="yellow"/>
          <w:lang w:val="en-GB"/>
        </w:rPr>
        <w:t>Wasserman</w:t>
      </w:r>
      <w:r>
        <w:rPr>
          <w:highlight w:val="yellow"/>
          <w:lang w:val="en-GB"/>
        </w:rPr>
        <w:t>,</w:t>
      </w:r>
      <w:r w:rsidRPr="00A07BAD">
        <w:rPr>
          <w:highlight w:val="yellow"/>
          <w:lang w:val="en-GB"/>
        </w:rPr>
        <w:t xml:space="preserve"> C., 1985: </w:t>
      </w:r>
      <w:r w:rsidRPr="00A07BAD">
        <w:rPr>
          <w:i/>
          <w:highlight w:val="yellow"/>
          <w:lang w:val="en-GB"/>
        </w:rPr>
        <w:t>Microfilm and preservation: The medium everyone loves to hate.</w:t>
      </w:r>
      <w:r w:rsidRPr="00A07BAD">
        <w:rPr>
          <w:highlight w:val="yellow"/>
          <w:lang w:val="en-GB"/>
        </w:rPr>
        <w:t xml:space="preserve"> </w:t>
      </w:r>
      <w:smartTag w:uri="urn:schemas-microsoft-com:office:smarttags" w:element="City">
        <w:r w:rsidRPr="00A07BAD">
          <w:rPr>
            <w:highlight w:val="yellow"/>
            <w:lang w:val="en-GB"/>
          </w:rPr>
          <w:t>Englewood</w:t>
        </w:r>
      </w:smartTag>
      <w:r w:rsidRPr="00A07BAD">
        <w:rPr>
          <w:highlight w:val="yellow"/>
          <w:lang w:val="en-GB"/>
        </w:rPr>
        <w:t>, Colo.</w:t>
      </w:r>
      <w:r>
        <w:rPr>
          <w:highlight w:val="yellow"/>
          <w:lang w:val="en-GB"/>
        </w:rPr>
        <w:t>,</w:t>
      </w:r>
      <w:r w:rsidRPr="00A07BAD">
        <w:rPr>
          <w:highlight w:val="yellow"/>
          <w:lang w:val="en-GB"/>
        </w:rPr>
        <w:t xml:space="preserve"> Libraries Unlimited.</w:t>
      </w:r>
      <w:r w:rsidRPr="006433C2">
        <w:rPr>
          <w:lang w:val="en-GB"/>
        </w:rPr>
        <w:t xml:space="preserve"> </w:t>
      </w:r>
    </w:p>
    <w:p w:rsidR="004B7F82" w:rsidRDefault="004B7F82" w:rsidP="004B7F82">
      <w:pPr>
        <w:rPr>
          <w:b/>
          <w:lang w:val="en-US"/>
        </w:rPr>
      </w:pPr>
    </w:p>
    <w:p w:rsidR="004B7F82" w:rsidRDefault="004B7F82" w:rsidP="004B7F82">
      <w:pPr>
        <w:rPr>
          <w:b/>
          <w:lang w:val="en-US"/>
        </w:rPr>
      </w:pPr>
    </w:p>
    <w:p w:rsidR="00351564" w:rsidRPr="00CB1B13" w:rsidRDefault="00351564" w:rsidP="00351564">
      <w:pPr>
        <w:pStyle w:val="Titolo1"/>
        <w:tabs>
          <w:tab w:val="num" w:pos="709"/>
        </w:tabs>
        <w:spacing w:before="240" w:after="120"/>
        <w:ind w:left="709" w:hanging="1"/>
        <w:jc w:val="both"/>
        <w:rPr>
          <w:b/>
          <w:lang w:val="en-US"/>
        </w:rPr>
      </w:pPr>
    </w:p>
    <w:p w:rsidR="00322554" w:rsidRPr="006433C2" w:rsidRDefault="00322554" w:rsidP="00322554">
      <w:pPr>
        <w:rPr>
          <w:i/>
          <w:sz w:val="22"/>
          <w:szCs w:val="22"/>
          <w:lang w:val="en-GB"/>
        </w:rPr>
      </w:pPr>
    </w:p>
    <w:sectPr w:rsidR="00322554" w:rsidRPr="006433C2" w:rsidSect="00FC3DA9">
      <w:footerReference w:type="even" r:id="rId12"/>
      <w:footerReference w:type="default" r:id="rId13"/>
      <w:pgSz w:w="11906" w:h="16838"/>
      <w:pgMar w:top="107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DD9" w:rsidRDefault="00BA2DD9">
      <w:r>
        <w:separator/>
      </w:r>
    </w:p>
  </w:endnote>
  <w:endnote w:type="continuationSeparator" w:id="0">
    <w:p w:rsidR="00BA2DD9" w:rsidRDefault="00BA2D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Futura MdCn BT">
    <w:altName w:val="Arial Narrow"/>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996" w:rsidRDefault="004D6746" w:rsidP="00C82E9A">
    <w:pPr>
      <w:pStyle w:val="Pidipagina"/>
      <w:framePr w:wrap="around" w:vAnchor="text" w:hAnchor="margin" w:xAlign="right" w:y="1"/>
      <w:rPr>
        <w:rStyle w:val="Numeropagina"/>
      </w:rPr>
    </w:pPr>
    <w:r>
      <w:rPr>
        <w:rStyle w:val="Numeropagina"/>
      </w:rPr>
      <w:fldChar w:fldCharType="begin"/>
    </w:r>
    <w:r w:rsidR="008E5996">
      <w:rPr>
        <w:rStyle w:val="Numeropagina"/>
      </w:rPr>
      <w:instrText xml:space="preserve">PAGE  </w:instrText>
    </w:r>
    <w:r>
      <w:rPr>
        <w:rStyle w:val="Numeropagina"/>
      </w:rPr>
      <w:fldChar w:fldCharType="end"/>
    </w:r>
  </w:p>
  <w:p w:rsidR="008E5996" w:rsidRDefault="008E5996" w:rsidP="008E5996">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996" w:rsidRDefault="004D6746" w:rsidP="00C82E9A">
    <w:pPr>
      <w:pStyle w:val="Pidipagina"/>
      <w:framePr w:wrap="around" w:vAnchor="text" w:hAnchor="margin" w:xAlign="right" w:y="1"/>
      <w:rPr>
        <w:rStyle w:val="Numeropagina"/>
      </w:rPr>
    </w:pPr>
    <w:r>
      <w:rPr>
        <w:rStyle w:val="Numeropagina"/>
      </w:rPr>
      <w:fldChar w:fldCharType="begin"/>
    </w:r>
    <w:r w:rsidR="008E5996">
      <w:rPr>
        <w:rStyle w:val="Numeropagina"/>
      </w:rPr>
      <w:instrText xml:space="preserve">PAGE  </w:instrText>
    </w:r>
    <w:r>
      <w:rPr>
        <w:rStyle w:val="Numeropagina"/>
      </w:rPr>
      <w:fldChar w:fldCharType="separate"/>
    </w:r>
    <w:r w:rsidR="00761F40">
      <w:rPr>
        <w:rStyle w:val="Numeropagina"/>
        <w:noProof/>
      </w:rPr>
      <w:t>6</w:t>
    </w:r>
    <w:r>
      <w:rPr>
        <w:rStyle w:val="Numeropagina"/>
      </w:rPr>
      <w:fldChar w:fldCharType="end"/>
    </w:r>
  </w:p>
  <w:p w:rsidR="008E5996" w:rsidRDefault="008E5996" w:rsidP="008E5996">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DD9" w:rsidRDefault="00BA2DD9">
      <w:r>
        <w:separator/>
      </w:r>
    </w:p>
  </w:footnote>
  <w:footnote w:type="continuationSeparator" w:id="0">
    <w:p w:rsidR="00BA2DD9" w:rsidRDefault="00BA2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3058"/>
    <w:multiLevelType w:val="hybridMultilevel"/>
    <w:tmpl w:val="FD1A877C"/>
    <w:lvl w:ilvl="0" w:tplc="B57ABC8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2552CCC"/>
    <w:multiLevelType w:val="hybridMultilevel"/>
    <w:tmpl w:val="DAD4A9E0"/>
    <w:lvl w:ilvl="0" w:tplc="F91AF4E0">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5E461C"/>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3F50A5"/>
    <w:multiLevelType w:val="hybridMultilevel"/>
    <w:tmpl w:val="ABBE19D4"/>
    <w:lvl w:ilvl="0" w:tplc="4198BB0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C17C3C"/>
    <w:multiLevelType w:val="hybridMultilevel"/>
    <w:tmpl w:val="BDE47816"/>
    <w:lvl w:ilvl="0" w:tplc="86028926">
      <w:start w:val="1"/>
      <w:numFmt w:val="bullet"/>
      <w:lvlText w:val="•"/>
      <w:lvlJc w:val="left"/>
      <w:pPr>
        <w:tabs>
          <w:tab w:val="num" w:pos="720"/>
        </w:tabs>
        <w:ind w:left="720" w:hanging="360"/>
      </w:pPr>
      <w:rPr>
        <w:rFonts w:ascii="Times New Roman" w:hAnsi="Times New Roman" w:hint="default"/>
      </w:rPr>
    </w:lvl>
    <w:lvl w:ilvl="1" w:tplc="D938E1AA" w:tentative="1">
      <w:start w:val="1"/>
      <w:numFmt w:val="bullet"/>
      <w:lvlText w:val="•"/>
      <w:lvlJc w:val="left"/>
      <w:pPr>
        <w:tabs>
          <w:tab w:val="num" w:pos="1440"/>
        </w:tabs>
        <w:ind w:left="1440" w:hanging="360"/>
      </w:pPr>
      <w:rPr>
        <w:rFonts w:ascii="Times New Roman" w:hAnsi="Times New Roman" w:hint="default"/>
      </w:rPr>
    </w:lvl>
    <w:lvl w:ilvl="2" w:tplc="BF2A678C" w:tentative="1">
      <w:start w:val="1"/>
      <w:numFmt w:val="bullet"/>
      <w:lvlText w:val="•"/>
      <w:lvlJc w:val="left"/>
      <w:pPr>
        <w:tabs>
          <w:tab w:val="num" w:pos="2160"/>
        </w:tabs>
        <w:ind w:left="2160" w:hanging="360"/>
      </w:pPr>
      <w:rPr>
        <w:rFonts w:ascii="Times New Roman" w:hAnsi="Times New Roman" w:hint="default"/>
      </w:rPr>
    </w:lvl>
    <w:lvl w:ilvl="3" w:tplc="D96EEC10" w:tentative="1">
      <w:start w:val="1"/>
      <w:numFmt w:val="bullet"/>
      <w:lvlText w:val="•"/>
      <w:lvlJc w:val="left"/>
      <w:pPr>
        <w:tabs>
          <w:tab w:val="num" w:pos="2880"/>
        </w:tabs>
        <w:ind w:left="2880" w:hanging="360"/>
      </w:pPr>
      <w:rPr>
        <w:rFonts w:ascii="Times New Roman" w:hAnsi="Times New Roman" w:hint="default"/>
      </w:rPr>
    </w:lvl>
    <w:lvl w:ilvl="4" w:tplc="E4A65FC2" w:tentative="1">
      <w:start w:val="1"/>
      <w:numFmt w:val="bullet"/>
      <w:lvlText w:val="•"/>
      <w:lvlJc w:val="left"/>
      <w:pPr>
        <w:tabs>
          <w:tab w:val="num" w:pos="3600"/>
        </w:tabs>
        <w:ind w:left="3600" w:hanging="360"/>
      </w:pPr>
      <w:rPr>
        <w:rFonts w:ascii="Times New Roman" w:hAnsi="Times New Roman" w:hint="default"/>
      </w:rPr>
    </w:lvl>
    <w:lvl w:ilvl="5" w:tplc="2350FA90" w:tentative="1">
      <w:start w:val="1"/>
      <w:numFmt w:val="bullet"/>
      <w:lvlText w:val="•"/>
      <w:lvlJc w:val="left"/>
      <w:pPr>
        <w:tabs>
          <w:tab w:val="num" w:pos="4320"/>
        </w:tabs>
        <w:ind w:left="4320" w:hanging="360"/>
      </w:pPr>
      <w:rPr>
        <w:rFonts w:ascii="Times New Roman" w:hAnsi="Times New Roman" w:hint="default"/>
      </w:rPr>
    </w:lvl>
    <w:lvl w:ilvl="6" w:tplc="14963B32" w:tentative="1">
      <w:start w:val="1"/>
      <w:numFmt w:val="bullet"/>
      <w:lvlText w:val="•"/>
      <w:lvlJc w:val="left"/>
      <w:pPr>
        <w:tabs>
          <w:tab w:val="num" w:pos="5040"/>
        </w:tabs>
        <w:ind w:left="5040" w:hanging="360"/>
      </w:pPr>
      <w:rPr>
        <w:rFonts w:ascii="Times New Roman" w:hAnsi="Times New Roman" w:hint="default"/>
      </w:rPr>
    </w:lvl>
    <w:lvl w:ilvl="7" w:tplc="5DF28DAA" w:tentative="1">
      <w:start w:val="1"/>
      <w:numFmt w:val="bullet"/>
      <w:lvlText w:val="•"/>
      <w:lvlJc w:val="left"/>
      <w:pPr>
        <w:tabs>
          <w:tab w:val="num" w:pos="5760"/>
        </w:tabs>
        <w:ind w:left="5760" w:hanging="360"/>
      </w:pPr>
      <w:rPr>
        <w:rFonts w:ascii="Times New Roman" w:hAnsi="Times New Roman" w:hint="default"/>
      </w:rPr>
    </w:lvl>
    <w:lvl w:ilvl="8" w:tplc="3DD6C29E" w:tentative="1">
      <w:start w:val="1"/>
      <w:numFmt w:val="bullet"/>
      <w:lvlText w:val="•"/>
      <w:lvlJc w:val="left"/>
      <w:pPr>
        <w:tabs>
          <w:tab w:val="num" w:pos="6480"/>
        </w:tabs>
        <w:ind w:left="6480" w:hanging="360"/>
      </w:pPr>
      <w:rPr>
        <w:rFonts w:ascii="Times New Roman" w:hAnsi="Times New Roman" w:hint="default"/>
      </w:rPr>
    </w:lvl>
  </w:abstractNum>
  <w:abstractNum w:abstractNumId="5">
    <w:nsid w:val="1D446FE8"/>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506FBF"/>
    <w:multiLevelType w:val="hybridMultilevel"/>
    <w:tmpl w:val="505C37F4"/>
    <w:lvl w:ilvl="0" w:tplc="0410000F">
      <w:start w:val="9"/>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nsid w:val="240E566D"/>
    <w:multiLevelType w:val="hybridMultilevel"/>
    <w:tmpl w:val="B630CC4A"/>
    <w:lvl w:ilvl="0" w:tplc="CFBE468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79D5E14"/>
    <w:multiLevelType w:val="hybridMultilevel"/>
    <w:tmpl w:val="38928FCC"/>
    <w:lvl w:ilvl="0" w:tplc="3458919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EF3097"/>
    <w:multiLevelType w:val="hybridMultilevel"/>
    <w:tmpl w:val="8878FA06"/>
    <w:lvl w:ilvl="0" w:tplc="281E94A8">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2C851CF9"/>
    <w:multiLevelType w:val="hybridMultilevel"/>
    <w:tmpl w:val="552E2B10"/>
    <w:lvl w:ilvl="0" w:tplc="0410000F">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0CD4221"/>
    <w:multiLevelType w:val="hybridMultilevel"/>
    <w:tmpl w:val="8878FA06"/>
    <w:lvl w:ilvl="0" w:tplc="281E94A8">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410F234C"/>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2E03E18"/>
    <w:multiLevelType w:val="hybridMultilevel"/>
    <w:tmpl w:val="BBBC9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EC0009"/>
    <w:multiLevelType w:val="hybridMultilevel"/>
    <w:tmpl w:val="213C7A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BDA3179"/>
    <w:multiLevelType w:val="hybridMultilevel"/>
    <w:tmpl w:val="6AE2E7E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4DAD3881"/>
    <w:multiLevelType w:val="hybridMultilevel"/>
    <w:tmpl w:val="213C7A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E1A7655"/>
    <w:multiLevelType w:val="hybridMultilevel"/>
    <w:tmpl w:val="0750D950"/>
    <w:lvl w:ilvl="0" w:tplc="3A2AE672">
      <w:start w:val="1"/>
      <w:numFmt w:val="low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4EF55E2D"/>
    <w:multiLevelType w:val="hybridMultilevel"/>
    <w:tmpl w:val="59B260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8B25FFB"/>
    <w:multiLevelType w:val="hybridMultilevel"/>
    <w:tmpl w:val="D3AC1082"/>
    <w:lvl w:ilvl="0" w:tplc="BDD04812">
      <w:start w:val="1"/>
      <w:numFmt w:val="bullet"/>
      <w:lvlText w:val="•"/>
      <w:lvlJc w:val="left"/>
      <w:pPr>
        <w:tabs>
          <w:tab w:val="num" w:pos="720"/>
        </w:tabs>
        <w:ind w:left="720" w:hanging="360"/>
      </w:pPr>
      <w:rPr>
        <w:rFonts w:ascii="Times New Roman" w:hAnsi="Times New Roman" w:hint="default"/>
      </w:rPr>
    </w:lvl>
    <w:lvl w:ilvl="1" w:tplc="632AA32E" w:tentative="1">
      <w:start w:val="1"/>
      <w:numFmt w:val="bullet"/>
      <w:lvlText w:val="•"/>
      <w:lvlJc w:val="left"/>
      <w:pPr>
        <w:tabs>
          <w:tab w:val="num" w:pos="1440"/>
        </w:tabs>
        <w:ind w:left="1440" w:hanging="360"/>
      </w:pPr>
      <w:rPr>
        <w:rFonts w:ascii="Times New Roman" w:hAnsi="Times New Roman" w:hint="default"/>
      </w:rPr>
    </w:lvl>
    <w:lvl w:ilvl="2" w:tplc="AEB60FA2" w:tentative="1">
      <w:start w:val="1"/>
      <w:numFmt w:val="bullet"/>
      <w:lvlText w:val="•"/>
      <w:lvlJc w:val="left"/>
      <w:pPr>
        <w:tabs>
          <w:tab w:val="num" w:pos="2160"/>
        </w:tabs>
        <w:ind w:left="2160" w:hanging="360"/>
      </w:pPr>
      <w:rPr>
        <w:rFonts w:ascii="Times New Roman" w:hAnsi="Times New Roman" w:hint="default"/>
      </w:rPr>
    </w:lvl>
    <w:lvl w:ilvl="3" w:tplc="25BE3748" w:tentative="1">
      <w:start w:val="1"/>
      <w:numFmt w:val="bullet"/>
      <w:lvlText w:val="•"/>
      <w:lvlJc w:val="left"/>
      <w:pPr>
        <w:tabs>
          <w:tab w:val="num" w:pos="2880"/>
        </w:tabs>
        <w:ind w:left="2880" w:hanging="360"/>
      </w:pPr>
      <w:rPr>
        <w:rFonts w:ascii="Times New Roman" w:hAnsi="Times New Roman" w:hint="default"/>
      </w:rPr>
    </w:lvl>
    <w:lvl w:ilvl="4" w:tplc="17323654" w:tentative="1">
      <w:start w:val="1"/>
      <w:numFmt w:val="bullet"/>
      <w:lvlText w:val="•"/>
      <w:lvlJc w:val="left"/>
      <w:pPr>
        <w:tabs>
          <w:tab w:val="num" w:pos="3600"/>
        </w:tabs>
        <w:ind w:left="3600" w:hanging="360"/>
      </w:pPr>
      <w:rPr>
        <w:rFonts w:ascii="Times New Roman" w:hAnsi="Times New Roman" w:hint="default"/>
      </w:rPr>
    </w:lvl>
    <w:lvl w:ilvl="5" w:tplc="BD12D72C" w:tentative="1">
      <w:start w:val="1"/>
      <w:numFmt w:val="bullet"/>
      <w:lvlText w:val="•"/>
      <w:lvlJc w:val="left"/>
      <w:pPr>
        <w:tabs>
          <w:tab w:val="num" w:pos="4320"/>
        </w:tabs>
        <w:ind w:left="4320" w:hanging="360"/>
      </w:pPr>
      <w:rPr>
        <w:rFonts w:ascii="Times New Roman" w:hAnsi="Times New Roman" w:hint="default"/>
      </w:rPr>
    </w:lvl>
    <w:lvl w:ilvl="6" w:tplc="40DA79EA" w:tentative="1">
      <w:start w:val="1"/>
      <w:numFmt w:val="bullet"/>
      <w:lvlText w:val="•"/>
      <w:lvlJc w:val="left"/>
      <w:pPr>
        <w:tabs>
          <w:tab w:val="num" w:pos="5040"/>
        </w:tabs>
        <w:ind w:left="5040" w:hanging="360"/>
      </w:pPr>
      <w:rPr>
        <w:rFonts w:ascii="Times New Roman" w:hAnsi="Times New Roman" w:hint="default"/>
      </w:rPr>
    </w:lvl>
    <w:lvl w:ilvl="7" w:tplc="7894384A" w:tentative="1">
      <w:start w:val="1"/>
      <w:numFmt w:val="bullet"/>
      <w:lvlText w:val="•"/>
      <w:lvlJc w:val="left"/>
      <w:pPr>
        <w:tabs>
          <w:tab w:val="num" w:pos="5760"/>
        </w:tabs>
        <w:ind w:left="5760" w:hanging="360"/>
      </w:pPr>
      <w:rPr>
        <w:rFonts w:ascii="Times New Roman" w:hAnsi="Times New Roman" w:hint="default"/>
      </w:rPr>
    </w:lvl>
    <w:lvl w:ilvl="8" w:tplc="FF1A570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A7E598C"/>
    <w:multiLevelType w:val="hybridMultilevel"/>
    <w:tmpl w:val="315AC18A"/>
    <w:lvl w:ilvl="0" w:tplc="EB84E6F6">
      <w:start w:val="78"/>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nsid w:val="5F8D0174"/>
    <w:multiLevelType w:val="hybridMultilevel"/>
    <w:tmpl w:val="EE442C5C"/>
    <w:lvl w:ilvl="0" w:tplc="2D462C7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nsid w:val="661C0F1D"/>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9826F8F"/>
    <w:multiLevelType w:val="hybridMultilevel"/>
    <w:tmpl w:val="EE442C5C"/>
    <w:lvl w:ilvl="0" w:tplc="2D462C7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nsid w:val="6A796A2C"/>
    <w:multiLevelType w:val="hybridMultilevel"/>
    <w:tmpl w:val="5542382A"/>
    <w:lvl w:ilvl="0" w:tplc="59CC8136">
      <w:numFmt w:val="bullet"/>
      <w:lvlText w:val="-"/>
      <w:lvlJc w:val="left"/>
      <w:pPr>
        <w:tabs>
          <w:tab w:val="num" w:pos="720"/>
        </w:tabs>
        <w:ind w:left="720" w:hanging="360"/>
      </w:pPr>
      <w:rPr>
        <w:rFonts w:ascii="Times New Roman" w:eastAsia="Times New Roman" w:hAnsi="Times New Roman" w:cs="Times New Roman"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6D7E374D"/>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F9C09B8"/>
    <w:multiLevelType w:val="multilevel"/>
    <w:tmpl w:val="F04E66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FA2614C"/>
    <w:multiLevelType w:val="hybridMultilevel"/>
    <w:tmpl w:val="202461A8"/>
    <w:lvl w:ilvl="0" w:tplc="40F69F8A">
      <w:start w:val="10"/>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nsid w:val="705C46F1"/>
    <w:multiLevelType w:val="multilevel"/>
    <w:tmpl w:val="C016AE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83734DE"/>
    <w:multiLevelType w:val="hybridMultilevel"/>
    <w:tmpl w:val="EE442C5C"/>
    <w:lvl w:ilvl="0" w:tplc="2D462C7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4"/>
  </w:num>
  <w:num w:numId="2">
    <w:abstractNumId w:val="17"/>
  </w:num>
  <w:num w:numId="3">
    <w:abstractNumId w:val="10"/>
  </w:num>
  <w:num w:numId="4">
    <w:abstractNumId w:val="15"/>
  </w:num>
  <w:num w:numId="5">
    <w:abstractNumId w:val="7"/>
  </w:num>
  <w:num w:numId="6">
    <w:abstractNumId w:val="13"/>
  </w:num>
  <w:num w:numId="7">
    <w:abstractNumId w:val="22"/>
  </w:num>
  <w:num w:numId="8">
    <w:abstractNumId w:val="19"/>
  </w:num>
  <w:num w:numId="9">
    <w:abstractNumId w:val="3"/>
  </w:num>
  <w:num w:numId="10">
    <w:abstractNumId w:val="14"/>
  </w:num>
  <w:num w:numId="11">
    <w:abstractNumId w:val="1"/>
  </w:num>
  <w:num w:numId="12">
    <w:abstractNumId w:val="16"/>
  </w:num>
  <w:num w:numId="13">
    <w:abstractNumId w:val="27"/>
  </w:num>
  <w:num w:numId="14">
    <w:abstractNumId w:val="6"/>
  </w:num>
  <w:num w:numId="15">
    <w:abstractNumId w:val="4"/>
  </w:num>
  <w:num w:numId="16">
    <w:abstractNumId w:val="0"/>
  </w:num>
  <w:num w:numId="17">
    <w:abstractNumId w:val="9"/>
  </w:num>
  <w:num w:numId="18">
    <w:abstractNumId w:val="11"/>
  </w:num>
  <w:num w:numId="19">
    <w:abstractNumId w:val="20"/>
  </w:num>
  <w:num w:numId="20">
    <w:abstractNumId w:val="8"/>
  </w:num>
  <w:num w:numId="21">
    <w:abstractNumId w:val="25"/>
  </w:num>
  <w:num w:numId="22">
    <w:abstractNumId w:val="2"/>
  </w:num>
  <w:num w:numId="23">
    <w:abstractNumId w:val="23"/>
  </w:num>
  <w:num w:numId="24">
    <w:abstractNumId w:val="29"/>
  </w:num>
  <w:num w:numId="25">
    <w:abstractNumId w:val="21"/>
  </w:num>
  <w:num w:numId="26">
    <w:abstractNumId w:val="28"/>
  </w:num>
  <w:num w:numId="27">
    <w:abstractNumId w:val="5"/>
  </w:num>
  <w:num w:numId="28">
    <w:abstractNumId w:val="18"/>
  </w:num>
  <w:num w:numId="29">
    <w:abstractNumId w:val="12"/>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CF282C"/>
    <w:rsid w:val="00020B75"/>
    <w:rsid w:val="000263ED"/>
    <w:rsid w:val="00034D22"/>
    <w:rsid w:val="000467C9"/>
    <w:rsid w:val="000553A8"/>
    <w:rsid w:val="00082275"/>
    <w:rsid w:val="00087C59"/>
    <w:rsid w:val="000A1BC5"/>
    <w:rsid w:val="000A7EAC"/>
    <w:rsid w:val="000B2B6E"/>
    <w:rsid w:val="000B68FE"/>
    <w:rsid w:val="000D25BA"/>
    <w:rsid w:val="000F140C"/>
    <w:rsid w:val="001002EB"/>
    <w:rsid w:val="0010228B"/>
    <w:rsid w:val="001041E7"/>
    <w:rsid w:val="00107D74"/>
    <w:rsid w:val="00140190"/>
    <w:rsid w:val="00162C03"/>
    <w:rsid w:val="00183445"/>
    <w:rsid w:val="001A0B3E"/>
    <w:rsid w:val="001A2B21"/>
    <w:rsid w:val="001B1067"/>
    <w:rsid w:val="001B2762"/>
    <w:rsid w:val="001B5F64"/>
    <w:rsid w:val="001B6581"/>
    <w:rsid w:val="001D1AF3"/>
    <w:rsid w:val="001D5AD8"/>
    <w:rsid w:val="00204009"/>
    <w:rsid w:val="00205869"/>
    <w:rsid w:val="00224C95"/>
    <w:rsid w:val="00242042"/>
    <w:rsid w:val="00253320"/>
    <w:rsid w:val="00254545"/>
    <w:rsid w:val="00256EEA"/>
    <w:rsid w:val="0025737C"/>
    <w:rsid w:val="0027459D"/>
    <w:rsid w:val="00280757"/>
    <w:rsid w:val="002821E5"/>
    <w:rsid w:val="002850DA"/>
    <w:rsid w:val="002919C4"/>
    <w:rsid w:val="002C2CF7"/>
    <w:rsid w:val="002D74D1"/>
    <w:rsid w:val="002E314B"/>
    <w:rsid w:val="00304DF0"/>
    <w:rsid w:val="003150F6"/>
    <w:rsid w:val="00322554"/>
    <w:rsid w:val="003404AF"/>
    <w:rsid w:val="003439FE"/>
    <w:rsid w:val="0034687C"/>
    <w:rsid w:val="00346CA2"/>
    <w:rsid w:val="00351564"/>
    <w:rsid w:val="003614A0"/>
    <w:rsid w:val="00370402"/>
    <w:rsid w:val="00376384"/>
    <w:rsid w:val="00386CEA"/>
    <w:rsid w:val="003915A9"/>
    <w:rsid w:val="0039342F"/>
    <w:rsid w:val="003951EF"/>
    <w:rsid w:val="003A1B42"/>
    <w:rsid w:val="003C52AF"/>
    <w:rsid w:val="003E09B8"/>
    <w:rsid w:val="003F3D48"/>
    <w:rsid w:val="0041288D"/>
    <w:rsid w:val="004170FA"/>
    <w:rsid w:val="004173F9"/>
    <w:rsid w:val="00420B52"/>
    <w:rsid w:val="00434BE3"/>
    <w:rsid w:val="004356D0"/>
    <w:rsid w:val="00435836"/>
    <w:rsid w:val="00436008"/>
    <w:rsid w:val="0044443A"/>
    <w:rsid w:val="0044473A"/>
    <w:rsid w:val="00452A5C"/>
    <w:rsid w:val="00457D53"/>
    <w:rsid w:val="00465008"/>
    <w:rsid w:val="0047382D"/>
    <w:rsid w:val="00476AA7"/>
    <w:rsid w:val="0048185A"/>
    <w:rsid w:val="004A562B"/>
    <w:rsid w:val="004A6CEA"/>
    <w:rsid w:val="004B019E"/>
    <w:rsid w:val="004B4340"/>
    <w:rsid w:val="004B50A0"/>
    <w:rsid w:val="004B7F82"/>
    <w:rsid w:val="004C4C16"/>
    <w:rsid w:val="004D2CCA"/>
    <w:rsid w:val="004D6746"/>
    <w:rsid w:val="004E169C"/>
    <w:rsid w:val="004F63FF"/>
    <w:rsid w:val="0050586A"/>
    <w:rsid w:val="005230D0"/>
    <w:rsid w:val="005358B1"/>
    <w:rsid w:val="0055248A"/>
    <w:rsid w:val="00553060"/>
    <w:rsid w:val="0055594B"/>
    <w:rsid w:val="00580A6A"/>
    <w:rsid w:val="00594115"/>
    <w:rsid w:val="00596A57"/>
    <w:rsid w:val="005B1117"/>
    <w:rsid w:val="005F665A"/>
    <w:rsid w:val="005F6BA1"/>
    <w:rsid w:val="006105DF"/>
    <w:rsid w:val="00624C89"/>
    <w:rsid w:val="00641B68"/>
    <w:rsid w:val="006433C2"/>
    <w:rsid w:val="006514C4"/>
    <w:rsid w:val="00653452"/>
    <w:rsid w:val="00653B17"/>
    <w:rsid w:val="006779BC"/>
    <w:rsid w:val="00683C60"/>
    <w:rsid w:val="0068412B"/>
    <w:rsid w:val="00697782"/>
    <w:rsid w:val="006B5BA5"/>
    <w:rsid w:val="006C6684"/>
    <w:rsid w:val="006E1769"/>
    <w:rsid w:val="0070195D"/>
    <w:rsid w:val="00715D5F"/>
    <w:rsid w:val="00717ECA"/>
    <w:rsid w:val="00724C96"/>
    <w:rsid w:val="007271C5"/>
    <w:rsid w:val="00735B87"/>
    <w:rsid w:val="0075746B"/>
    <w:rsid w:val="00761F40"/>
    <w:rsid w:val="00763C8E"/>
    <w:rsid w:val="007A3496"/>
    <w:rsid w:val="007A38EC"/>
    <w:rsid w:val="007A5158"/>
    <w:rsid w:val="007E0CA3"/>
    <w:rsid w:val="007E3380"/>
    <w:rsid w:val="0080130D"/>
    <w:rsid w:val="008020BA"/>
    <w:rsid w:val="008200C5"/>
    <w:rsid w:val="00842B0D"/>
    <w:rsid w:val="00862EC6"/>
    <w:rsid w:val="00891F3B"/>
    <w:rsid w:val="008937D4"/>
    <w:rsid w:val="0089420F"/>
    <w:rsid w:val="008964E1"/>
    <w:rsid w:val="008A3047"/>
    <w:rsid w:val="008B13C1"/>
    <w:rsid w:val="008B4CF5"/>
    <w:rsid w:val="008C2164"/>
    <w:rsid w:val="008D27B5"/>
    <w:rsid w:val="008E37DA"/>
    <w:rsid w:val="008E5996"/>
    <w:rsid w:val="00927C46"/>
    <w:rsid w:val="00927ED6"/>
    <w:rsid w:val="00933A62"/>
    <w:rsid w:val="009413BB"/>
    <w:rsid w:val="00947392"/>
    <w:rsid w:val="009619F3"/>
    <w:rsid w:val="009669C5"/>
    <w:rsid w:val="00966F91"/>
    <w:rsid w:val="00984997"/>
    <w:rsid w:val="009A1B76"/>
    <w:rsid w:val="009C2DB0"/>
    <w:rsid w:val="009D24F6"/>
    <w:rsid w:val="009E3D16"/>
    <w:rsid w:val="009E4082"/>
    <w:rsid w:val="00A07BAD"/>
    <w:rsid w:val="00A26F3D"/>
    <w:rsid w:val="00A7375D"/>
    <w:rsid w:val="00AB13FB"/>
    <w:rsid w:val="00AC4AA0"/>
    <w:rsid w:val="00AD066A"/>
    <w:rsid w:val="00AD3383"/>
    <w:rsid w:val="00AE1063"/>
    <w:rsid w:val="00AE7383"/>
    <w:rsid w:val="00B130F5"/>
    <w:rsid w:val="00B16F2A"/>
    <w:rsid w:val="00B22D0A"/>
    <w:rsid w:val="00B2375F"/>
    <w:rsid w:val="00B27ABF"/>
    <w:rsid w:val="00BA2DD9"/>
    <w:rsid w:val="00BA73A1"/>
    <w:rsid w:val="00BD10A0"/>
    <w:rsid w:val="00BD4A52"/>
    <w:rsid w:val="00BE15F7"/>
    <w:rsid w:val="00BE3E38"/>
    <w:rsid w:val="00BF1633"/>
    <w:rsid w:val="00C20406"/>
    <w:rsid w:val="00C36FBE"/>
    <w:rsid w:val="00C3706D"/>
    <w:rsid w:val="00C370FB"/>
    <w:rsid w:val="00C47905"/>
    <w:rsid w:val="00C479C7"/>
    <w:rsid w:val="00C53A46"/>
    <w:rsid w:val="00C62F58"/>
    <w:rsid w:val="00C8028D"/>
    <w:rsid w:val="00C82E9A"/>
    <w:rsid w:val="00C91213"/>
    <w:rsid w:val="00CB1B13"/>
    <w:rsid w:val="00CB410E"/>
    <w:rsid w:val="00CE3F10"/>
    <w:rsid w:val="00CF097C"/>
    <w:rsid w:val="00CF282C"/>
    <w:rsid w:val="00CF2C85"/>
    <w:rsid w:val="00D003CE"/>
    <w:rsid w:val="00D20C55"/>
    <w:rsid w:val="00D21799"/>
    <w:rsid w:val="00D33B4F"/>
    <w:rsid w:val="00D46DAC"/>
    <w:rsid w:val="00D52D0C"/>
    <w:rsid w:val="00D6443D"/>
    <w:rsid w:val="00D650C6"/>
    <w:rsid w:val="00D73AA5"/>
    <w:rsid w:val="00D85A59"/>
    <w:rsid w:val="00D94AC5"/>
    <w:rsid w:val="00D97A51"/>
    <w:rsid w:val="00DA1AB6"/>
    <w:rsid w:val="00DB4921"/>
    <w:rsid w:val="00DB5A93"/>
    <w:rsid w:val="00DC2449"/>
    <w:rsid w:val="00DD4775"/>
    <w:rsid w:val="00DD4A8D"/>
    <w:rsid w:val="00DE1347"/>
    <w:rsid w:val="00DE4A57"/>
    <w:rsid w:val="00DF40C3"/>
    <w:rsid w:val="00E052EA"/>
    <w:rsid w:val="00E47324"/>
    <w:rsid w:val="00E5699C"/>
    <w:rsid w:val="00E67024"/>
    <w:rsid w:val="00E776D7"/>
    <w:rsid w:val="00E854CD"/>
    <w:rsid w:val="00EA1E30"/>
    <w:rsid w:val="00EC05A3"/>
    <w:rsid w:val="00EC2A81"/>
    <w:rsid w:val="00ED340F"/>
    <w:rsid w:val="00F01F5D"/>
    <w:rsid w:val="00F10AC0"/>
    <w:rsid w:val="00F26F6A"/>
    <w:rsid w:val="00F40297"/>
    <w:rsid w:val="00F601A8"/>
    <w:rsid w:val="00F61F74"/>
    <w:rsid w:val="00F82038"/>
    <w:rsid w:val="00F91C61"/>
    <w:rsid w:val="00F95E29"/>
    <w:rsid w:val="00FA03B1"/>
    <w:rsid w:val="00FA412F"/>
    <w:rsid w:val="00FA7798"/>
    <w:rsid w:val="00FB561A"/>
    <w:rsid w:val="00FB7D66"/>
    <w:rsid w:val="00FC3DA9"/>
    <w:rsid w:val="00FC4A43"/>
    <w:rsid w:val="00FE52C0"/>
    <w:rsid w:val="00FF1AA5"/>
    <w:rsid w:val="00FF4176"/>
    <w:rsid w:val="00FF6FD8"/>
    <w:rsid w:val="00FF79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metricconvert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7375D"/>
    <w:rPr>
      <w:sz w:val="24"/>
      <w:szCs w:val="24"/>
    </w:rPr>
  </w:style>
  <w:style w:type="paragraph" w:styleId="Titolo1">
    <w:name w:val="heading 1"/>
    <w:basedOn w:val="Normale"/>
    <w:next w:val="Normale"/>
    <w:qFormat/>
    <w:rsid w:val="00C20406"/>
    <w:pPr>
      <w:keepNext/>
      <w:jc w:val="center"/>
      <w:outlineLvl w:val="0"/>
    </w:pPr>
    <w:rPr>
      <w:sz w:val="28"/>
      <w:lang w:val="en-GB"/>
    </w:rPr>
  </w:style>
  <w:style w:type="paragraph" w:styleId="Titolo2">
    <w:name w:val="heading 2"/>
    <w:basedOn w:val="Normale"/>
    <w:next w:val="Normale"/>
    <w:qFormat/>
    <w:rsid w:val="00C20406"/>
    <w:pPr>
      <w:keepNext/>
      <w:jc w:val="center"/>
      <w:outlineLvl w:val="1"/>
    </w:pPr>
    <w:rPr>
      <w:b/>
      <w:bCs/>
      <w:sz w:val="32"/>
      <w:lang w:eastAsia="en-US"/>
    </w:rPr>
  </w:style>
  <w:style w:type="paragraph" w:styleId="Titolo3">
    <w:name w:val="heading 3"/>
    <w:basedOn w:val="Normale"/>
    <w:next w:val="Normale"/>
    <w:qFormat/>
    <w:rsid w:val="00E776D7"/>
    <w:pPr>
      <w:keepNext/>
      <w:spacing w:before="240" w:after="60"/>
      <w:outlineLvl w:val="2"/>
    </w:pPr>
    <w:rPr>
      <w:rFonts w:ascii="Arial" w:hAnsi="Arial" w:cs="Arial"/>
      <w:b/>
      <w:bCs/>
      <w:sz w:val="26"/>
      <w:szCs w:val="26"/>
    </w:rPr>
  </w:style>
  <w:style w:type="paragraph" w:styleId="Titolo5">
    <w:name w:val="heading 5"/>
    <w:basedOn w:val="Normale"/>
    <w:next w:val="Normale"/>
    <w:qFormat/>
    <w:rsid w:val="00842B0D"/>
    <w:pPr>
      <w:spacing w:before="240" w:after="60"/>
      <w:outlineLvl w:val="4"/>
    </w:pPr>
    <w:rPr>
      <w:b/>
      <w:bCs/>
      <w:i/>
      <w:iCs/>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C20406"/>
    <w:pPr>
      <w:jc w:val="both"/>
    </w:pPr>
  </w:style>
  <w:style w:type="table" w:styleId="Grigliatabella">
    <w:name w:val="Table Grid"/>
    <w:basedOn w:val="Tabellanormale"/>
    <w:rsid w:val="00FE5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rsid w:val="008E5996"/>
    <w:pPr>
      <w:tabs>
        <w:tab w:val="center" w:pos="4819"/>
        <w:tab w:val="right" w:pos="9638"/>
      </w:tabs>
    </w:pPr>
  </w:style>
  <w:style w:type="character" w:styleId="Numeropagina">
    <w:name w:val="page number"/>
    <w:basedOn w:val="Carpredefinitoparagrafo"/>
    <w:rsid w:val="008E5996"/>
  </w:style>
  <w:style w:type="paragraph" w:styleId="Testofumetto">
    <w:name w:val="Balloon Text"/>
    <w:basedOn w:val="Normale"/>
    <w:semiHidden/>
    <w:rsid w:val="00842B0D"/>
    <w:rPr>
      <w:rFonts w:ascii="Tahoma" w:hAnsi="Tahoma" w:cs="Tahoma"/>
      <w:sz w:val="16"/>
      <w:szCs w:val="16"/>
    </w:rPr>
  </w:style>
  <w:style w:type="paragraph" w:customStyle="1" w:styleId="Summarytext">
    <w:name w:val="Summary text"/>
    <w:rsid w:val="00842B0D"/>
    <w:pPr>
      <w:jc w:val="both"/>
    </w:pPr>
    <w:rPr>
      <w:sz w:val="22"/>
      <w:lang w:val="en-GB" w:eastAsia="en-US"/>
    </w:rPr>
  </w:style>
  <w:style w:type="paragraph" w:customStyle="1" w:styleId="Preface">
    <w:name w:val="Preface"/>
    <w:next w:val="Normale"/>
    <w:rsid w:val="00842B0D"/>
    <w:rPr>
      <w:rFonts w:ascii="Arial Narrow" w:hAnsi="Arial Narrow"/>
      <w:b/>
      <w:smallCaps/>
      <w:noProof/>
      <w:sz w:val="28"/>
      <w:lang w:val="en-GB" w:eastAsia="en-US"/>
    </w:rPr>
  </w:style>
  <w:style w:type="paragraph" w:styleId="Indicedellefigure">
    <w:name w:val="table of figures"/>
    <w:basedOn w:val="Normale"/>
    <w:next w:val="Normale"/>
    <w:semiHidden/>
    <w:rsid w:val="00842B0D"/>
    <w:pPr>
      <w:tabs>
        <w:tab w:val="right" w:pos="8789"/>
      </w:tabs>
      <w:ind w:left="1080" w:hanging="1080"/>
      <w:jc w:val="both"/>
    </w:pPr>
    <w:rPr>
      <w:sz w:val="22"/>
      <w:szCs w:val="20"/>
      <w:lang w:val="en-GB" w:eastAsia="en-US"/>
    </w:rPr>
  </w:style>
  <w:style w:type="paragraph" w:styleId="Sommario1">
    <w:name w:val="toc 1"/>
    <w:basedOn w:val="Normale"/>
    <w:next w:val="Normale"/>
    <w:autoRedefine/>
    <w:semiHidden/>
    <w:rsid w:val="00842B0D"/>
    <w:pPr>
      <w:tabs>
        <w:tab w:val="left" w:pos="720"/>
        <w:tab w:val="right" w:leader="dot" w:pos="8505"/>
      </w:tabs>
      <w:spacing w:before="240"/>
      <w:ind w:left="720" w:hanging="720"/>
      <w:jc w:val="both"/>
    </w:pPr>
    <w:rPr>
      <w:noProof/>
      <w:sz w:val="22"/>
      <w:szCs w:val="20"/>
      <w:lang w:val="en-GB" w:eastAsia="en-US"/>
    </w:rPr>
  </w:style>
  <w:style w:type="paragraph" w:styleId="Sommario2">
    <w:name w:val="toc 2"/>
    <w:basedOn w:val="Normale"/>
    <w:next w:val="Normale"/>
    <w:autoRedefine/>
    <w:semiHidden/>
    <w:rsid w:val="00842B0D"/>
    <w:pPr>
      <w:tabs>
        <w:tab w:val="right" w:leader="dot" w:pos="8505"/>
      </w:tabs>
      <w:ind w:left="1418" w:hanging="698"/>
      <w:jc w:val="both"/>
    </w:pPr>
    <w:rPr>
      <w:noProof/>
      <w:sz w:val="22"/>
      <w:szCs w:val="20"/>
      <w:lang w:val="en-GB" w:eastAsia="en-US"/>
    </w:rPr>
  </w:style>
  <w:style w:type="paragraph" w:styleId="Sommario3">
    <w:name w:val="toc 3"/>
    <w:basedOn w:val="Normale"/>
    <w:next w:val="Normale"/>
    <w:autoRedefine/>
    <w:semiHidden/>
    <w:rsid w:val="00842B0D"/>
    <w:pPr>
      <w:tabs>
        <w:tab w:val="left" w:pos="1418"/>
        <w:tab w:val="left" w:pos="2160"/>
        <w:tab w:val="right" w:leader="dot" w:pos="8505"/>
      </w:tabs>
      <w:ind w:left="2160" w:hanging="720"/>
      <w:jc w:val="both"/>
    </w:pPr>
    <w:rPr>
      <w:noProof/>
      <w:sz w:val="22"/>
      <w:szCs w:val="20"/>
      <w:lang w:val="en-GB" w:eastAsia="en-US"/>
    </w:rPr>
  </w:style>
  <w:style w:type="character" w:styleId="Rimandocommento">
    <w:name w:val="annotation reference"/>
    <w:basedOn w:val="Carpredefinitoparagrafo"/>
    <w:semiHidden/>
    <w:rsid w:val="00842B0D"/>
    <w:rPr>
      <w:sz w:val="16"/>
    </w:rPr>
  </w:style>
  <w:style w:type="paragraph" w:styleId="Testocommento">
    <w:name w:val="annotation text"/>
    <w:basedOn w:val="Normale"/>
    <w:semiHidden/>
    <w:rsid w:val="00842B0D"/>
    <w:pPr>
      <w:jc w:val="both"/>
    </w:pPr>
    <w:rPr>
      <w:sz w:val="20"/>
      <w:szCs w:val="20"/>
      <w:lang w:val="en-GB" w:eastAsia="en-US"/>
    </w:rPr>
  </w:style>
  <w:style w:type="paragraph" w:customStyle="1" w:styleId="Title1">
    <w:name w:val="Title1"/>
    <w:basedOn w:val="Normale"/>
    <w:rsid w:val="00842B0D"/>
    <w:rPr>
      <w:rFonts w:ascii="Futura MdCn BT" w:hAnsi="Futura MdCn BT"/>
      <w:b/>
      <w:color w:val="044C69"/>
      <w:sz w:val="56"/>
      <w:szCs w:val="20"/>
      <w:lang w:val="en-GB" w:eastAsia="en-US"/>
    </w:rPr>
  </w:style>
  <w:style w:type="paragraph" w:customStyle="1" w:styleId="Title2">
    <w:name w:val="Title2"/>
    <w:basedOn w:val="Titolo2"/>
    <w:rsid w:val="00842B0D"/>
    <w:pPr>
      <w:jc w:val="left"/>
    </w:pPr>
    <w:rPr>
      <w:rFonts w:ascii="Futura MdCn BT" w:hAnsi="Futura MdCn BT"/>
      <w:b w:val="0"/>
      <w:bCs w:val="0"/>
      <w:i/>
      <w:caps/>
      <w:snapToGrid w:val="0"/>
      <w:color w:val="044C69"/>
      <w:sz w:val="40"/>
      <w:lang w:val="en-GB"/>
    </w:rPr>
  </w:style>
  <w:style w:type="paragraph" w:customStyle="1" w:styleId="Title6">
    <w:name w:val="Title6"/>
    <w:basedOn w:val="Titolo5"/>
    <w:rsid w:val="00842B0D"/>
    <w:pPr>
      <w:tabs>
        <w:tab w:val="left" w:pos="1588"/>
      </w:tabs>
      <w:spacing w:before="0" w:after="0"/>
    </w:pPr>
    <w:rPr>
      <w:rFonts w:ascii="Futura MdCn BT" w:hAnsi="Futura MdCn BT"/>
      <w:b w:val="0"/>
      <w:i w:val="0"/>
      <w:color w:val="044C69"/>
      <w:sz w:val="22"/>
      <w:szCs w:val="15"/>
      <w:lang w:val="en-GB" w:eastAsia="en-US"/>
    </w:rPr>
  </w:style>
  <w:style w:type="paragraph" w:customStyle="1" w:styleId="Firstparagraph">
    <w:name w:val="First paragraph"/>
    <w:basedOn w:val="Normale"/>
    <w:next w:val="Normale"/>
    <w:rsid w:val="00E776D7"/>
    <w:pPr>
      <w:jc w:val="both"/>
    </w:pPr>
    <w:rPr>
      <w:sz w:val="22"/>
      <w:lang w:val="en-GB" w:eastAsia="en-US"/>
    </w:rPr>
  </w:style>
  <w:style w:type="paragraph" w:customStyle="1" w:styleId="Equation">
    <w:name w:val="Equation"/>
    <w:basedOn w:val="Normale"/>
    <w:rsid w:val="00E776D7"/>
    <w:pPr>
      <w:widowControl w:val="0"/>
      <w:spacing w:before="120" w:after="120"/>
      <w:jc w:val="center"/>
    </w:pPr>
    <w:rPr>
      <w:sz w:val="22"/>
      <w:lang w:val="en-GB" w:eastAsia="en-US"/>
    </w:rPr>
  </w:style>
  <w:style w:type="paragraph" w:customStyle="1" w:styleId="Figurecaption">
    <w:name w:val="Figure caption"/>
    <w:basedOn w:val="Normale"/>
    <w:next w:val="Normale"/>
    <w:rsid w:val="00E776D7"/>
    <w:pPr>
      <w:keepLines/>
      <w:widowControl w:val="0"/>
      <w:spacing w:before="120" w:after="240"/>
    </w:pPr>
    <w:rPr>
      <w:sz w:val="20"/>
      <w:lang w:val="en-GB" w:eastAsia="en-US"/>
    </w:rPr>
  </w:style>
  <w:style w:type="character" w:customStyle="1" w:styleId="spelle">
    <w:name w:val="spelle"/>
    <w:basedOn w:val="Carpredefinitoparagrafo"/>
    <w:rsid w:val="006433C2"/>
  </w:style>
  <w:style w:type="paragraph" w:styleId="Paragrafoelenco">
    <w:name w:val="List Paragraph"/>
    <w:basedOn w:val="Normale"/>
    <w:uiPriority w:val="34"/>
    <w:qFormat/>
    <w:rsid w:val="00DA1A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91833">
      <w:bodyDiv w:val="1"/>
      <w:marLeft w:val="0"/>
      <w:marRight w:val="0"/>
      <w:marTop w:val="0"/>
      <w:marBottom w:val="0"/>
      <w:divBdr>
        <w:top w:val="none" w:sz="0" w:space="0" w:color="auto"/>
        <w:left w:val="none" w:sz="0" w:space="0" w:color="auto"/>
        <w:bottom w:val="none" w:sz="0" w:space="0" w:color="auto"/>
        <w:right w:val="none" w:sz="0" w:space="0" w:color="auto"/>
      </w:divBdr>
    </w:div>
    <w:div w:id="31736195">
      <w:bodyDiv w:val="1"/>
      <w:marLeft w:val="0"/>
      <w:marRight w:val="0"/>
      <w:marTop w:val="0"/>
      <w:marBottom w:val="0"/>
      <w:divBdr>
        <w:top w:val="none" w:sz="0" w:space="0" w:color="auto"/>
        <w:left w:val="none" w:sz="0" w:space="0" w:color="auto"/>
        <w:bottom w:val="none" w:sz="0" w:space="0" w:color="auto"/>
        <w:right w:val="none" w:sz="0" w:space="0" w:color="auto"/>
      </w:divBdr>
    </w:div>
    <w:div w:id="88670385">
      <w:bodyDiv w:val="1"/>
      <w:marLeft w:val="0"/>
      <w:marRight w:val="0"/>
      <w:marTop w:val="0"/>
      <w:marBottom w:val="0"/>
      <w:divBdr>
        <w:top w:val="none" w:sz="0" w:space="0" w:color="auto"/>
        <w:left w:val="none" w:sz="0" w:space="0" w:color="auto"/>
        <w:bottom w:val="none" w:sz="0" w:space="0" w:color="auto"/>
        <w:right w:val="none" w:sz="0" w:space="0" w:color="auto"/>
      </w:divBdr>
    </w:div>
    <w:div w:id="98918079">
      <w:bodyDiv w:val="1"/>
      <w:marLeft w:val="0"/>
      <w:marRight w:val="0"/>
      <w:marTop w:val="0"/>
      <w:marBottom w:val="0"/>
      <w:divBdr>
        <w:top w:val="none" w:sz="0" w:space="0" w:color="auto"/>
        <w:left w:val="none" w:sz="0" w:space="0" w:color="auto"/>
        <w:bottom w:val="none" w:sz="0" w:space="0" w:color="auto"/>
        <w:right w:val="none" w:sz="0" w:space="0" w:color="auto"/>
      </w:divBdr>
    </w:div>
    <w:div w:id="185414148">
      <w:bodyDiv w:val="1"/>
      <w:marLeft w:val="0"/>
      <w:marRight w:val="0"/>
      <w:marTop w:val="0"/>
      <w:marBottom w:val="0"/>
      <w:divBdr>
        <w:top w:val="none" w:sz="0" w:space="0" w:color="auto"/>
        <w:left w:val="none" w:sz="0" w:space="0" w:color="auto"/>
        <w:bottom w:val="none" w:sz="0" w:space="0" w:color="auto"/>
        <w:right w:val="none" w:sz="0" w:space="0" w:color="auto"/>
      </w:divBdr>
    </w:div>
    <w:div w:id="536046025">
      <w:bodyDiv w:val="1"/>
      <w:marLeft w:val="0"/>
      <w:marRight w:val="0"/>
      <w:marTop w:val="0"/>
      <w:marBottom w:val="0"/>
      <w:divBdr>
        <w:top w:val="none" w:sz="0" w:space="0" w:color="auto"/>
        <w:left w:val="none" w:sz="0" w:space="0" w:color="auto"/>
        <w:bottom w:val="none" w:sz="0" w:space="0" w:color="auto"/>
        <w:right w:val="none" w:sz="0" w:space="0" w:color="auto"/>
      </w:divBdr>
    </w:div>
    <w:div w:id="540481250">
      <w:bodyDiv w:val="1"/>
      <w:marLeft w:val="0"/>
      <w:marRight w:val="0"/>
      <w:marTop w:val="0"/>
      <w:marBottom w:val="0"/>
      <w:divBdr>
        <w:top w:val="none" w:sz="0" w:space="0" w:color="auto"/>
        <w:left w:val="none" w:sz="0" w:space="0" w:color="auto"/>
        <w:bottom w:val="none" w:sz="0" w:space="0" w:color="auto"/>
        <w:right w:val="none" w:sz="0" w:space="0" w:color="auto"/>
      </w:divBdr>
    </w:div>
    <w:div w:id="788280448">
      <w:bodyDiv w:val="1"/>
      <w:marLeft w:val="0"/>
      <w:marRight w:val="0"/>
      <w:marTop w:val="0"/>
      <w:marBottom w:val="0"/>
      <w:divBdr>
        <w:top w:val="none" w:sz="0" w:space="0" w:color="auto"/>
        <w:left w:val="none" w:sz="0" w:space="0" w:color="auto"/>
        <w:bottom w:val="none" w:sz="0" w:space="0" w:color="auto"/>
        <w:right w:val="none" w:sz="0" w:space="0" w:color="auto"/>
      </w:divBdr>
    </w:div>
    <w:div w:id="1128663638">
      <w:bodyDiv w:val="1"/>
      <w:marLeft w:val="0"/>
      <w:marRight w:val="0"/>
      <w:marTop w:val="0"/>
      <w:marBottom w:val="0"/>
      <w:divBdr>
        <w:top w:val="none" w:sz="0" w:space="0" w:color="auto"/>
        <w:left w:val="none" w:sz="0" w:space="0" w:color="auto"/>
        <w:bottom w:val="none" w:sz="0" w:space="0" w:color="auto"/>
        <w:right w:val="none" w:sz="0" w:space="0" w:color="auto"/>
      </w:divBdr>
    </w:div>
    <w:div w:id="1426071177">
      <w:bodyDiv w:val="1"/>
      <w:marLeft w:val="0"/>
      <w:marRight w:val="0"/>
      <w:marTop w:val="0"/>
      <w:marBottom w:val="0"/>
      <w:divBdr>
        <w:top w:val="none" w:sz="0" w:space="0" w:color="auto"/>
        <w:left w:val="none" w:sz="0" w:space="0" w:color="auto"/>
        <w:bottom w:val="none" w:sz="0" w:space="0" w:color="auto"/>
        <w:right w:val="none" w:sz="0" w:space="0" w:color="auto"/>
      </w:divBdr>
    </w:div>
    <w:div w:id="1580602125">
      <w:bodyDiv w:val="1"/>
      <w:marLeft w:val="0"/>
      <w:marRight w:val="0"/>
      <w:marTop w:val="0"/>
      <w:marBottom w:val="0"/>
      <w:divBdr>
        <w:top w:val="none" w:sz="0" w:space="0" w:color="auto"/>
        <w:left w:val="none" w:sz="0" w:space="0" w:color="auto"/>
        <w:bottom w:val="none" w:sz="0" w:space="0" w:color="auto"/>
        <w:right w:val="none" w:sz="0" w:space="0" w:color="auto"/>
      </w:divBdr>
    </w:div>
    <w:div w:id="1590960836">
      <w:bodyDiv w:val="1"/>
      <w:marLeft w:val="0"/>
      <w:marRight w:val="0"/>
      <w:marTop w:val="0"/>
      <w:marBottom w:val="0"/>
      <w:divBdr>
        <w:top w:val="none" w:sz="0" w:space="0" w:color="auto"/>
        <w:left w:val="none" w:sz="0" w:space="0" w:color="auto"/>
        <w:bottom w:val="none" w:sz="0" w:space="0" w:color="auto"/>
        <w:right w:val="none" w:sz="0" w:space="0" w:color="auto"/>
      </w:divBdr>
    </w:div>
    <w:div w:id="1908033037">
      <w:bodyDiv w:val="1"/>
      <w:marLeft w:val="0"/>
      <w:marRight w:val="0"/>
      <w:marTop w:val="0"/>
      <w:marBottom w:val="0"/>
      <w:divBdr>
        <w:top w:val="none" w:sz="0" w:space="0" w:color="auto"/>
        <w:left w:val="none" w:sz="0" w:space="0" w:color="auto"/>
        <w:bottom w:val="none" w:sz="0" w:space="0" w:color="auto"/>
        <w:right w:val="none" w:sz="0" w:space="0" w:color="auto"/>
      </w:divBdr>
    </w:div>
    <w:div w:id="1944148588">
      <w:bodyDiv w:val="1"/>
      <w:marLeft w:val="0"/>
      <w:marRight w:val="0"/>
      <w:marTop w:val="0"/>
      <w:marBottom w:val="0"/>
      <w:divBdr>
        <w:top w:val="none" w:sz="0" w:space="0" w:color="auto"/>
        <w:left w:val="none" w:sz="0" w:space="0" w:color="auto"/>
        <w:bottom w:val="none" w:sz="0" w:space="0" w:color="auto"/>
        <w:right w:val="none" w:sz="0" w:space="0" w:color="auto"/>
      </w:divBdr>
    </w:div>
    <w:div w:id="210626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9</Pages>
  <Words>1689</Words>
  <Characters>9631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Esempio applicazione Gumbel</vt:lpstr>
    </vt:vector>
  </TitlesOfParts>
  <Company>Università di Padova</Company>
  <LinksUpToDate>false</LinksUpToDate>
  <CharactersWithSpaces>11298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Esempio applicazione Gumbel</dc:title>
  <dc:subject/>
  <dc:creator>Dip. TESAF</dc:creator>
  <cp:keywords/>
  <dc:description/>
  <cp:lastModifiedBy>Borga</cp:lastModifiedBy>
  <cp:revision>32</cp:revision>
  <cp:lastPrinted>2011-12-01T13:52:00Z</cp:lastPrinted>
  <dcterms:created xsi:type="dcterms:W3CDTF">2013-11-13T10:24:00Z</dcterms:created>
  <dcterms:modified xsi:type="dcterms:W3CDTF">2013-11-14T11:16:00Z</dcterms:modified>
</cp:coreProperties>
</file>